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68" w:type="dxa"/>
        <w:jc w:val="center"/>
        <w:tblLayout w:type="fixed"/>
        <w:tblLook w:val="04A0" w:firstRow="1" w:lastRow="0" w:firstColumn="1" w:lastColumn="0" w:noHBand="0" w:noVBand="1"/>
      </w:tblPr>
      <w:tblGrid>
        <w:gridCol w:w="2693"/>
        <w:gridCol w:w="279"/>
        <w:gridCol w:w="1558"/>
        <w:gridCol w:w="1702"/>
        <w:gridCol w:w="851"/>
        <w:gridCol w:w="3546"/>
        <w:gridCol w:w="1558"/>
        <w:gridCol w:w="2981"/>
      </w:tblGrid>
      <w:tr w:rsidR="00CA7E54" w:rsidTr="00623DEE">
        <w:trPr>
          <w:jc w:val="center"/>
        </w:trPr>
        <w:tc>
          <w:tcPr>
            <w:tcW w:w="15168" w:type="dxa"/>
            <w:gridSpan w:val="8"/>
          </w:tcPr>
          <w:p w:rsidR="00CA7E54" w:rsidRPr="00627AE2" w:rsidRDefault="00CA7E54" w:rsidP="00570CA7">
            <w:pPr>
              <w:rPr>
                <w:rFonts w:cs="Arial"/>
                <w:sz w:val="32"/>
                <w:szCs w:val="32"/>
              </w:rPr>
            </w:pPr>
            <w:r w:rsidRPr="00627AE2">
              <w:rPr>
                <w:rStyle w:val="Strong"/>
                <w:rFonts w:ascii="Arial" w:hAnsi="Arial"/>
                <w:color w:val="0000FF"/>
                <w:sz w:val="32"/>
                <w:szCs w:val="32"/>
              </w:rPr>
              <w:t>Endorsed and ADEA developed CPD activities :</w:t>
            </w:r>
            <w:r w:rsidR="00FB4E3C" w:rsidRPr="00627AE2">
              <w:rPr>
                <w:rStyle w:val="Strong"/>
                <w:rFonts w:ascii="Arial" w:hAnsi="Arial"/>
                <w:color w:val="0000FF"/>
                <w:sz w:val="32"/>
                <w:szCs w:val="32"/>
              </w:rPr>
              <w:t>November</w:t>
            </w:r>
            <w:r w:rsidRPr="00627AE2">
              <w:rPr>
                <w:rStyle w:val="Strong"/>
                <w:rFonts w:ascii="Arial" w:hAnsi="Arial"/>
                <w:color w:val="0000FF"/>
                <w:sz w:val="32"/>
                <w:szCs w:val="32"/>
              </w:rPr>
              <w:t xml:space="preserve"> 2017</w:t>
            </w:r>
            <w:r w:rsidR="00570CA7">
              <w:rPr>
                <w:rStyle w:val="Strong"/>
                <w:rFonts w:ascii="Arial" w:hAnsi="Arial"/>
                <w:color w:val="0000FF"/>
                <w:sz w:val="32"/>
                <w:szCs w:val="32"/>
              </w:rPr>
              <w:t>- December 2017</w:t>
            </w:r>
          </w:p>
        </w:tc>
      </w:tr>
      <w:tr w:rsidR="00FF61A6" w:rsidTr="00B9422A">
        <w:trPr>
          <w:trHeight w:val="804"/>
          <w:jc w:val="center"/>
        </w:trPr>
        <w:tc>
          <w:tcPr>
            <w:tcW w:w="2693" w:type="dxa"/>
          </w:tcPr>
          <w:p w:rsidR="00CA7E54" w:rsidRPr="00C51AD9" w:rsidRDefault="00CA7E54" w:rsidP="00CA7E54">
            <w:pPr>
              <w:rPr>
                <w:rFonts w:cs="Arial"/>
                <w:b/>
                <w:sz w:val="24"/>
                <w:szCs w:val="24"/>
              </w:rPr>
            </w:pPr>
            <w:r w:rsidRPr="00C51AD9">
              <w:rPr>
                <w:rFonts w:cs="Arial"/>
                <w:b/>
                <w:sz w:val="24"/>
                <w:szCs w:val="24"/>
              </w:rPr>
              <w:t xml:space="preserve">Topic </w:t>
            </w:r>
          </w:p>
        </w:tc>
        <w:tc>
          <w:tcPr>
            <w:tcW w:w="1837" w:type="dxa"/>
            <w:gridSpan w:val="2"/>
          </w:tcPr>
          <w:p w:rsidR="00CA7E54" w:rsidRPr="00C51AD9" w:rsidRDefault="00CA7E54" w:rsidP="00CA7E54">
            <w:pPr>
              <w:rPr>
                <w:rFonts w:cs="Arial"/>
                <w:b/>
                <w:sz w:val="24"/>
                <w:szCs w:val="24"/>
              </w:rPr>
            </w:pPr>
            <w:r w:rsidRPr="00C51AD9">
              <w:rPr>
                <w:rFonts w:cs="Arial"/>
                <w:b/>
                <w:sz w:val="24"/>
                <w:szCs w:val="24"/>
              </w:rPr>
              <w:t>Area</w:t>
            </w:r>
          </w:p>
        </w:tc>
        <w:tc>
          <w:tcPr>
            <w:tcW w:w="1702" w:type="dxa"/>
          </w:tcPr>
          <w:p w:rsidR="00CA7E54" w:rsidRPr="00C51AD9" w:rsidRDefault="00CA7E54" w:rsidP="00CA7E54">
            <w:pPr>
              <w:rPr>
                <w:rFonts w:cs="Arial"/>
                <w:b/>
                <w:sz w:val="24"/>
                <w:szCs w:val="24"/>
              </w:rPr>
            </w:pPr>
            <w:r w:rsidRPr="00C51AD9">
              <w:rPr>
                <w:rFonts w:cs="Arial"/>
                <w:b/>
                <w:sz w:val="24"/>
                <w:szCs w:val="24"/>
              </w:rPr>
              <w:t xml:space="preserve">CPD Point allocation </w:t>
            </w:r>
          </w:p>
        </w:tc>
        <w:tc>
          <w:tcPr>
            <w:tcW w:w="4397" w:type="dxa"/>
            <w:gridSpan w:val="2"/>
          </w:tcPr>
          <w:p w:rsidR="00CA7E54" w:rsidRPr="00C51AD9" w:rsidRDefault="00CA7E54" w:rsidP="00CA7E54">
            <w:pPr>
              <w:rPr>
                <w:rFonts w:cs="Arial"/>
                <w:b/>
                <w:sz w:val="24"/>
                <w:szCs w:val="24"/>
              </w:rPr>
            </w:pPr>
            <w:r w:rsidRPr="00C51AD9">
              <w:rPr>
                <w:rFonts w:cs="Arial"/>
                <w:b/>
                <w:sz w:val="24"/>
                <w:szCs w:val="24"/>
              </w:rPr>
              <w:t xml:space="preserve">Description </w:t>
            </w:r>
          </w:p>
        </w:tc>
        <w:tc>
          <w:tcPr>
            <w:tcW w:w="4539" w:type="dxa"/>
            <w:gridSpan w:val="2"/>
          </w:tcPr>
          <w:p w:rsidR="00CA7E54" w:rsidRPr="00C51AD9" w:rsidRDefault="00CA7E54" w:rsidP="00CA7E54">
            <w:pPr>
              <w:rPr>
                <w:rFonts w:cs="Arial"/>
                <w:b/>
                <w:sz w:val="24"/>
                <w:szCs w:val="24"/>
              </w:rPr>
            </w:pPr>
            <w:r w:rsidRPr="00C51AD9">
              <w:rPr>
                <w:rFonts w:cs="Arial"/>
                <w:b/>
                <w:sz w:val="24"/>
                <w:szCs w:val="24"/>
              </w:rPr>
              <w:t xml:space="preserve">Website </w:t>
            </w:r>
          </w:p>
        </w:tc>
      </w:tr>
      <w:tr w:rsidR="00570CA7" w:rsidTr="00B9422A">
        <w:trPr>
          <w:jc w:val="center"/>
        </w:trPr>
        <w:tc>
          <w:tcPr>
            <w:tcW w:w="2693" w:type="dxa"/>
          </w:tcPr>
          <w:p w:rsidR="00570CA7" w:rsidRDefault="00841799" w:rsidP="00FD164A">
            <w:pPr>
              <w:rPr>
                <w:rFonts w:ascii="Arial Black" w:hAnsi="Arial Black"/>
                <w:b/>
                <w:bCs/>
                <w:color w:val="000000"/>
              </w:rPr>
            </w:pPr>
            <w:r w:rsidRPr="00841799">
              <w:rPr>
                <w:rFonts w:ascii="Arial Black" w:hAnsi="Arial Black"/>
                <w:b/>
                <w:bCs/>
                <w:color w:val="000000"/>
              </w:rPr>
              <w:t>Brien Holden Vision Institute Foundation</w:t>
            </w:r>
          </w:p>
          <w:p w:rsidR="00841799" w:rsidRPr="00FD164A" w:rsidRDefault="00841799" w:rsidP="00FD164A">
            <w:pPr>
              <w:rPr>
                <w:rFonts w:ascii="Arial Black" w:hAnsi="Arial Black"/>
                <w:b/>
                <w:bCs/>
                <w:color w:val="000000"/>
              </w:rPr>
            </w:pPr>
            <w:r w:rsidRPr="00841799">
              <w:rPr>
                <w:rFonts w:ascii="Arial Black" w:hAnsi="Arial Black"/>
                <w:b/>
                <w:bCs/>
                <w:color w:val="FF0000"/>
              </w:rPr>
              <w:t>Recently endorsed course</w:t>
            </w:r>
          </w:p>
        </w:tc>
        <w:tc>
          <w:tcPr>
            <w:tcW w:w="1837" w:type="dxa"/>
            <w:gridSpan w:val="2"/>
          </w:tcPr>
          <w:p w:rsidR="00570CA7" w:rsidRDefault="00841799" w:rsidP="00FD164A">
            <w:pPr>
              <w:rPr>
                <w:rFonts w:cs="Arial"/>
              </w:rPr>
            </w:pPr>
            <w:r>
              <w:rPr>
                <w:rFonts w:cs="Arial"/>
              </w:rPr>
              <w:t>Clinical</w:t>
            </w:r>
          </w:p>
        </w:tc>
        <w:tc>
          <w:tcPr>
            <w:tcW w:w="1702" w:type="dxa"/>
          </w:tcPr>
          <w:p w:rsidR="00570CA7" w:rsidRPr="002F3080" w:rsidRDefault="00841799" w:rsidP="00FD164A">
            <w:pPr>
              <w:rPr>
                <w:rFonts w:cs="Arial"/>
              </w:rPr>
            </w:pPr>
            <w:r>
              <w:rPr>
                <w:rFonts w:cs="Arial"/>
              </w:rPr>
              <w:t xml:space="preserve">8 CPD points </w:t>
            </w:r>
          </w:p>
        </w:tc>
        <w:tc>
          <w:tcPr>
            <w:tcW w:w="4397" w:type="dxa"/>
            <w:gridSpan w:val="2"/>
          </w:tcPr>
          <w:p w:rsidR="00570CA7" w:rsidRDefault="00841799" w:rsidP="00841799">
            <w:pPr>
              <w:rPr>
                <w:rFonts w:cs="Arial"/>
              </w:rPr>
            </w:pPr>
            <w:r w:rsidRPr="008845C0">
              <w:rPr>
                <w:rFonts w:cs="Arial"/>
                <w:b/>
              </w:rPr>
              <w:t>Retinal Camera Training for Primary Health Care Workers</w:t>
            </w:r>
            <w:r w:rsidR="008845C0">
              <w:rPr>
                <w:rFonts w:cs="Arial"/>
                <w:b/>
              </w:rPr>
              <w:t xml:space="preserve">: </w:t>
            </w:r>
            <w:r>
              <w:rPr>
                <w:rFonts w:cs="Arial"/>
              </w:rPr>
              <w:t xml:space="preserve"> face to face workshops. </w:t>
            </w:r>
          </w:p>
          <w:p w:rsidR="008845C0" w:rsidRDefault="008845C0" w:rsidP="008845C0">
            <w:pPr>
              <w:shd w:val="clear" w:color="auto" w:fill="FFFFFF"/>
              <w:rPr>
                <w:rFonts w:ascii="Helvetica" w:eastAsia="Times New Roman" w:hAnsi="Helvetica" w:cs="Times New Roman"/>
                <w:color w:val="333333"/>
                <w:sz w:val="21"/>
                <w:szCs w:val="21"/>
                <w:lang w:eastAsia="en-AU"/>
              </w:rPr>
            </w:pPr>
          </w:p>
          <w:p w:rsidR="008845C0" w:rsidRPr="008845C0" w:rsidRDefault="008845C0" w:rsidP="008845C0">
            <w:pPr>
              <w:shd w:val="clear" w:color="auto" w:fill="FFFFFF"/>
              <w:rPr>
                <w:rFonts w:ascii="Helvetica" w:eastAsia="Times New Roman" w:hAnsi="Helvetica" w:cs="Times New Roman"/>
                <w:color w:val="333333"/>
                <w:sz w:val="21"/>
                <w:szCs w:val="21"/>
                <w:lang w:eastAsia="en-AU"/>
              </w:rPr>
            </w:pPr>
            <w:r w:rsidRPr="008845C0">
              <w:rPr>
                <w:rFonts w:ascii="Helvetica" w:eastAsia="Times New Roman" w:hAnsi="Helvetica" w:cs="Times New Roman"/>
                <w:color w:val="333333"/>
                <w:sz w:val="21"/>
                <w:szCs w:val="21"/>
                <w:lang w:eastAsia="en-AU"/>
              </w:rPr>
              <w:t>After completion of this course, you should be able to:</w:t>
            </w:r>
          </w:p>
          <w:p w:rsidR="008845C0" w:rsidRPr="008845C0" w:rsidRDefault="008845C0" w:rsidP="008845C0">
            <w:pPr>
              <w:numPr>
                <w:ilvl w:val="0"/>
                <w:numId w:val="4"/>
              </w:numPr>
              <w:shd w:val="clear" w:color="auto" w:fill="FFFFFF"/>
              <w:spacing w:before="100" w:beforeAutospacing="1" w:after="100" w:afterAutospacing="1"/>
              <w:rPr>
                <w:rFonts w:ascii="Helvetica" w:eastAsia="Times New Roman" w:hAnsi="Helvetica" w:cs="Times New Roman"/>
                <w:color w:val="333333"/>
                <w:sz w:val="21"/>
                <w:szCs w:val="21"/>
                <w:lang w:eastAsia="en-AU"/>
              </w:rPr>
            </w:pPr>
            <w:r w:rsidRPr="008845C0">
              <w:rPr>
                <w:rFonts w:ascii="Helvetica" w:eastAsia="Times New Roman" w:hAnsi="Helvetica" w:cs="Times New Roman"/>
                <w:color w:val="333333"/>
                <w:sz w:val="21"/>
                <w:szCs w:val="21"/>
                <w:lang w:eastAsia="en-AU"/>
              </w:rPr>
              <w:t>Describe the impact of undiagnosed and/or untreated diabetic retinopathy and associated vision loss on health and well being</w:t>
            </w:r>
          </w:p>
          <w:p w:rsidR="008845C0" w:rsidRPr="008845C0" w:rsidRDefault="008845C0" w:rsidP="008845C0">
            <w:pPr>
              <w:numPr>
                <w:ilvl w:val="0"/>
                <w:numId w:val="4"/>
              </w:numPr>
              <w:shd w:val="clear" w:color="auto" w:fill="FFFFFF"/>
              <w:spacing w:before="100" w:beforeAutospacing="1" w:after="100" w:afterAutospacing="1"/>
              <w:rPr>
                <w:rFonts w:ascii="Helvetica" w:eastAsia="Times New Roman" w:hAnsi="Helvetica" w:cs="Times New Roman"/>
                <w:color w:val="333333"/>
                <w:sz w:val="21"/>
                <w:szCs w:val="21"/>
                <w:lang w:eastAsia="en-AU"/>
              </w:rPr>
            </w:pPr>
            <w:r w:rsidRPr="008845C0">
              <w:rPr>
                <w:rFonts w:ascii="Helvetica" w:eastAsia="Times New Roman" w:hAnsi="Helvetica" w:cs="Times New Roman"/>
                <w:color w:val="333333"/>
                <w:sz w:val="21"/>
                <w:szCs w:val="21"/>
                <w:lang w:eastAsia="en-AU"/>
              </w:rPr>
              <w:t>Discuss with colleagues, patients and communities the need for and role of retinal photography in screening, prevention and monitoring diabetes</w:t>
            </w:r>
          </w:p>
          <w:p w:rsidR="008845C0" w:rsidRPr="008845C0" w:rsidRDefault="008845C0" w:rsidP="008845C0">
            <w:pPr>
              <w:numPr>
                <w:ilvl w:val="0"/>
                <w:numId w:val="4"/>
              </w:numPr>
              <w:shd w:val="clear" w:color="auto" w:fill="FFFFFF"/>
              <w:spacing w:before="100" w:beforeAutospacing="1" w:after="100" w:afterAutospacing="1"/>
              <w:rPr>
                <w:rFonts w:ascii="Helvetica" w:eastAsia="Times New Roman" w:hAnsi="Helvetica" w:cs="Times New Roman"/>
                <w:color w:val="333333"/>
                <w:sz w:val="21"/>
                <w:szCs w:val="21"/>
                <w:lang w:eastAsia="en-AU"/>
              </w:rPr>
            </w:pPr>
            <w:r w:rsidRPr="008845C0">
              <w:rPr>
                <w:rFonts w:ascii="Helvetica" w:eastAsia="Times New Roman" w:hAnsi="Helvetica" w:cs="Times New Roman"/>
                <w:color w:val="333333"/>
                <w:sz w:val="21"/>
                <w:szCs w:val="21"/>
                <w:lang w:eastAsia="en-AU"/>
              </w:rPr>
              <w:t>Perform additional procedures, such as measuring visual acuity</w:t>
            </w:r>
          </w:p>
          <w:p w:rsidR="008845C0" w:rsidRPr="0049256B" w:rsidRDefault="008845C0" w:rsidP="00841799">
            <w:pPr>
              <w:rPr>
                <w:rFonts w:cs="Arial"/>
              </w:rPr>
            </w:pPr>
          </w:p>
        </w:tc>
        <w:tc>
          <w:tcPr>
            <w:tcW w:w="4539" w:type="dxa"/>
            <w:gridSpan w:val="2"/>
          </w:tcPr>
          <w:p w:rsidR="00570CA7" w:rsidRDefault="00570CA7" w:rsidP="00FD164A"/>
          <w:p w:rsidR="008845C0" w:rsidRDefault="008845C0" w:rsidP="00FD164A">
            <w:hyperlink r:id="rId6" w:history="1">
              <w:r w:rsidRPr="00FD49C6">
                <w:rPr>
                  <w:rStyle w:val="Hyperlink"/>
                </w:rPr>
                <w:t>https://academy.brienholdenvision.org/courses/cameratraining</w:t>
              </w:r>
            </w:hyperlink>
          </w:p>
          <w:p w:rsidR="008845C0" w:rsidRDefault="008845C0" w:rsidP="00FD164A"/>
        </w:tc>
      </w:tr>
      <w:tr w:rsidR="00FD164A" w:rsidTr="00B9422A">
        <w:trPr>
          <w:jc w:val="center"/>
        </w:trPr>
        <w:tc>
          <w:tcPr>
            <w:tcW w:w="2693" w:type="dxa"/>
          </w:tcPr>
          <w:p w:rsidR="00FD164A" w:rsidRPr="00FD164A" w:rsidRDefault="00FD164A" w:rsidP="00FD164A">
            <w:pPr>
              <w:rPr>
                <w:rFonts w:ascii="Arial Black" w:hAnsi="Arial Black"/>
                <w:b/>
                <w:bCs/>
                <w:color w:val="000000"/>
              </w:rPr>
            </w:pPr>
            <w:r w:rsidRPr="00FD164A">
              <w:rPr>
                <w:rFonts w:ascii="Arial Black" w:hAnsi="Arial Black"/>
                <w:b/>
                <w:bCs/>
                <w:color w:val="000000"/>
              </w:rPr>
              <w:t xml:space="preserve">Diabetes Queensland </w:t>
            </w:r>
          </w:p>
          <w:p w:rsidR="00FD164A" w:rsidRPr="00FD164A" w:rsidRDefault="00FD164A" w:rsidP="00FD164A">
            <w:pPr>
              <w:rPr>
                <w:rFonts w:ascii="Arial Black" w:hAnsi="Arial Black"/>
                <w:b/>
                <w:bCs/>
                <w:color w:val="000000"/>
              </w:rPr>
            </w:pPr>
            <w:r w:rsidRPr="00FD164A">
              <w:rPr>
                <w:rFonts w:ascii="Arial Black" w:hAnsi="Arial Black"/>
                <w:b/>
                <w:bCs/>
                <w:color w:val="000000"/>
              </w:rPr>
              <w:t xml:space="preserve">Carbohydrate counting workshops </w:t>
            </w:r>
          </w:p>
          <w:p w:rsidR="00FD164A" w:rsidRDefault="00FD164A" w:rsidP="00FD164A">
            <w:pPr>
              <w:rPr>
                <w:rFonts w:ascii="Calibri" w:hAnsi="Calibri"/>
                <w:b/>
                <w:bCs/>
                <w:color w:val="000000"/>
              </w:rPr>
            </w:pPr>
          </w:p>
          <w:p w:rsidR="00FD164A" w:rsidRPr="00A210F6" w:rsidRDefault="00FD164A" w:rsidP="00FD164A">
            <w:pPr>
              <w:rPr>
                <w:rFonts w:ascii="Arial Black" w:hAnsi="Arial Black"/>
                <w:b/>
                <w:bCs/>
                <w:color w:val="000000"/>
              </w:rPr>
            </w:pPr>
          </w:p>
        </w:tc>
        <w:tc>
          <w:tcPr>
            <w:tcW w:w="1837" w:type="dxa"/>
            <w:gridSpan w:val="2"/>
          </w:tcPr>
          <w:p w:rsidR="00FD164A" w:rsidRDefault="00FD164A" w:rsidP="00FD164A">
            <w:pPr>
              <w:rPr>
                <w:rFonts w:cs="Arial"/>
              </w:rPr>
            </w:pPr>
            <w:r>
              <w:rPr>
                <w:rFonts w:cs="Arial"/>
              </w:rPr>
              <w:t xml:space="preserve">Clinical </w:t>
            </w:r>
          </w:p>
        </w:tc>
        <w:tc>
          <w:tcPr>
            <w:tcW w:w="1702" w:type="dxa"/>
          </w:tcPr>
          <w:p w:rsidR="00FD164A" w:rsidRPr="002F3080" w:rsidRDefault="00FD164A" w:rsidP="00FD164A">
            <w:pPr>
              <w:rPr>
                <w:rFonts w:cs="Arial"/>
              </w:rPr>
            </w:pPr>
            <w:r w:rsidRPr="002F3080">
              <w:rPr>
                <w:rFonts w:cs="Arial"/>
              </w:rPr>
              <w:t xml:space="preserve">6 CPD points </w:t>
            </w:r>
          </w:p>
        </w:tc>
        <w:tc>
          <w:tcPr>
            <w:tcW w:w="4397" w:type="dxa"/>
            <w:gridSpan w:val="2"/>
          </w:tcPr>
          <w:p w:rsidR="00FD164A" w:rsidRDefault="00FD164A" w:rsidP="00FD164A">
            <w:pPr>
              <w:rPr>
                <w:rFonts w:cs="Arial"/>
              </w:rPr>
            </w:pPr>
            <w:r w:rsidRPr="0049256B">
              <w:rPr>
                <w:rFonts w:cs="Arial"/>
              </w:rPr>
              <w:t>Carbohydrate Counting for Health Professionals is an interactive workshop which empowers health professionals with the skills, knowledge and confidence to count carbohydrates utilising a variety of different tools and techniques.</w:t>
            </w:r>
            <w:r>
              <w:rPr>
                <w:rFonts w:cs="Arial"/>
              </w:rPr>
              <w:t>is</w:t>
            </w:r>
          </w:p>
        </w:tc>
        <w:tc>
          <w:tcPr>
            <w:tcW w:w="4539" w:type="dxa"/>
            <w:gridSpan w:val="2"/>
          </w:tcPr>
          <w:p w:rsidR="00FD164A" w:rsidRDefault="008845C0" w:rsidP="00FD164A">
            <w:hyperlink r:id="rId7" w:history="1">
              <w:r w:rsidR="00FD164A" w:rsidRPr="00C448F9">
                <w:rPr>
                  <w:rStyle w:val="Hyperlink"/>
                </w:rPr>
                <w:t>https://www.diabetesqld.org.au/get-involved/what's-on.aspx?page=4</w:t>
              </w:r>
            </w:hyperlink>
          </w:p>
          <w:p w:rsidR="00FD164A" w:rsidRDefault="00FD164A" w:rsidP="00FD164A"/>
        </w:tc>
      </w:tr>
      <w:tr w:rsidR="00FD164A" w:rsidTr="00B9422A">
        <w:trPr>
          <w:jc w:val="center"/>
        </w:trPr>
        <w:tc>
          <w:tcPr>
            <w:tcW w:w="2693" w:type="dxa"/>
          </w:tcPr>
          <w:p w:rsidR="00FD164A" w:rsidRDefault="00FD164A" w:rsidP="00FD164A">
            <w:pPr>
              <w:rPr>
                <w:rStyle w:val="Strong"/>
                <w:rFonts w:ascii="Arial Black" w:hAnsi="Arial Black" w:cs="Arial"/>
              </w:rPr>
            </w:pPr>
            <w:r w:rsidRPr="00A210F6">
              <w:rPr>
                <w:rStyle w:val="Strong"/>
                <w:rFonts w:ascii="Arial Black" w:hAnsi="Arial Black" w:cs="Arial"/>
              </w:rPr>
              <w:t xml:space="preserve">Diabetes NSW/ACT Diabetes Update day </w:t>
            </w:r>
          </w:p>
          <w:p w:rsidR="00FD164A" w:rsidRPr="00CA7E54" w:rsidRDefault="00FD164A" w:rsidP="00570CA7">
            <w:pPr>
              <w:rPr>
                <w:rStyle w:val="Strong"/>
                <w:rFonts w:ascii="Arial" w:hAnsi="Arial" w:cs="Arial"/>
              </w:rPr>
            </w:pPr>
          </w:p>
        </w:tc>
        <w:tc>
          <w:tcPr>
            <w:tcW w:w="1837" w:type="dxa"/>
            <w:gridSpan w:val="2"/>
          </w:tcPr>
          <w:p w:rsidR="00FD164A" w:rsidRDefault="00FD164A" w:rsidP="00FD164A">
            <w:pPr>
              <w:rPr>
                <w:rFonts w:ascii="Arial" w:hAnsi="Arial" w:cs="Arial"/>
              </w:rPr>
            </w:pPr>
          </w:p>
          <w:p w:rsidR="00A210F6" w:rsidRPr="00CA7E54" w:rsidRDefault="00A210F6" w:rsidP="00FD164A">
            <w:pPr>
              <w:rPr>
                <w:rFonts w:ascii="Arial" w:hAnsi="Arial" w:cs="Arial"/>
              </w:rPr>
            </w:pPr>
            <w:r>
              <w:rPr>
                <w:rFonts w:ascii="Arial" w:hAnsi="Arial" w:cs="Arial"/>
              </w:rPr>
              <w:t xml:space="preserve">Clinical </w:t>
            </w:r>
          </w:p>
        </w:tc>
        <w:tc>
          <w:tcPr>
            <w:tcW w:w="1702" w:type="dxa"/>
          </w:tcPr>
          <w:p w:rsidR="00FD164A" w:rsidRPr="002F3080" w:rsidRDefault="00A210F6" w:rsidP="00FD164A">
            <w:pPr>
              <w:rPr>
                <w:rFonts w:ascii="Arial" w:hAnsi="Arial" w:cs="Arial"/>
                <w:sz w:val="20"/>
                <w:szCs w:val="20"/>
              </w:rPr>
            </w:pPr>
            <w:r w:rsidRPr="002F3080">
              <w:rPr>
                <w:rFonts w:ascii="Arial" w:hAnsi="Arial" w:cs="Arial"/>
                <w:sz w:val="20"/>
                <w:szCs w:val="20"/>
              </w:rPr>
              <w:t xml:space="preserve">7 CPD points </w:t>
            </w:r>
          </w:p>
        </w:tc>
        <w:tc>
          <w:tcPr>
            <w:tcW w:w="4397" w:type="dxa"/>
            <w:gridSpan w:val="2"/>
          </w:tcPr>
          <w:p w:rsidR="00616876" w:rsidRPr="003E6CA6" w:rsidRDefault="00A15E6F" w:rsidP="00616876">
            <w:pPr>
              <w:pStyle w:val="Default"/>
              <w:rPr>
                <w:rStyle w:val="A4"/>
                <w:rFonts w:ascii="Arial" w:hAnsi="Arial" w:cs="Arial"/>
                <w:color w:val="auto"/>
                <w:sz w:val="20"/>
                <w:szCs w:val="20"/>
              </w:rPr>
            </w:pPr>
            <w:r>
              <w:rPr>
                <w:rStyle w:val="A4"/>
                <w:rFonts w:ascii="Arial" w:hAnsi="Arial" w:cs="Arial"/>
                <w:color w:val="auto"/>
                <w:sz w:val="20"/>
                <w:szCs w:val="20"/>
              </w:rPr>
              <w:t>Face to Face workshop held on 7 October 2017</w:t>
            </w:r>
          </w:p>
          <w:p w:rsidR="00616876" w:rsidRPr="00F21298" w:rsidRDefault="00616876" w:rsidP="00616876">
            <w:pPr>
              <w:pStyle w:val="Default"/>
              <w:ind w:left="720"/>
              <w:rPr>
                <w:rFonts w:ascii="Arial" w:hAnsi="Arial" w:cs="Arial"/>
                <w:sz w:val="20"/>
                <w:szCs w:val="20"/>
              </w:rPr>
            </w:pPr>
          </w:p>
          <w:p w:rsidR="00FD164A" w:rsidRPr="00CA7E54" w:rsidRDefault="00FD164A" w:rsidP="008630FF">
            <w:pPr>
              <w:autoSpaceDE w:val="0"/>
              <w:autoSpaceDN w:val="0"/>
              <w:adjustRightInd w:val="0"/>
              <w:rPr>
                <w:rFonts w:ascii="Arial" w:hAnsi="Arial" w:cs="Arial"/>
                <w:color w:val="333333"/>
                <w:sz w:val="21"/>
                <w:szCs w:val="21"/>
              </w:rPr>
            </w:pPr>
          </w:p>
        </w:tc>
        <w:tc>
          <w:tcPr>
            <w:tcW w:w="4539" w:type="dxa"/>
            <w:gridSpan w:val="2"/>
          </w:tcPr>
          <w:p w:rsidR="008630FF" w:rsidRPr="00CA7E54" w:rsidRDefault="008630FF" w:rsidP="00A15E6F">
            <w:pPr>
              <w:pStyle w:val="NormalWeb"/>
              <w:shd w:val="clear" w:color="auto" w:fill="FFFFFF"/>
              <w:spacing w:before="0" w:beforeAutospacing="0" w:after="150" w:afterAutospacing="0" w:line="300" w:lineRule="atLeast"/>
              <w:rPr>
                <w:rStyle w:val="Strong"/>
                <w:rFonts w:ascii="Arial" w:hAnsi="Arial" w:cs="Arial"/>
                <w:color w:val="0000FF"/>
                <w:sz w:val="27"/>
                <w:szCs w:val="27"/>
              </w:rPr>
            </w:pPr>
          </w:p>
        </w:tc>
      </w:tr>
      <w:tr w:rsidR="00616876" w:rsidTr="00B9422A">
        <w:trPr>
          <w:jc w:val="center"/>
        </w:trPr>
        <w:tc>
          <w:tcPr>
            <w:tcW w:w="2693" w:type="dxa"/>
          </w:tcPr>
          <w:p w:rsidR="00616876" w:rsidRDefault="00616876" w:rsidP="00FD164A">
            <w:pPr>
              <w:rPr>
                <w:rStyle w:val="Strong"/>
                <w:rFonts w:ascii="Arial Black" w:hAnsi="Arial Black" w:cs="Arial"/>
              </w:rPr>
            </w:pPr>
            <w:r>
              <w:rPr>
                <w:rStyle w:val="Strong"/>
                <w:rFonts w:ascii="Arial Black" w:hAnsi="Arial Black" w:cs="Arial"/>
              </w:rPr>
              <w:lastRenderedPageBreak/>
              <w:t>Diabetes &amp; Modern Times – Can we keep up</w:t>
            </w:r>
            <w:r w:rsidR="00F24EC0">
              <w:rPr>
                <w:rStyle w:val="Strong"/>
                <w:rFonts w:ascii="Arial Black" w:hAnsi="Arial Black" w:cs="Arial"/>
              </w:rPr>
              <w:t xml:space="preserve">/ webinar/ face to face and recording  </w:t>
            </w:r>
          </w:p>
          <w:p w:rsidR="00F24EC0" w:rsidRDefault="00F24EC0" w:rsidP="00FD164A">
            <w:pPr>
              <w:rPr>
                <w:rStyle w:val="Strong"/>
                <w:rFonts w:ascii="Arial Black" w:hAnsi="Arial Black" w:cs="Arial"/>
              </w:rPr>
            </w:pPr>
            <w:r>
              <w:rPr>
                <w:rStyle w:val="Strong"/>
                <w:rFonts w:ascii="Arial Black" w:hAnsi="Arial Black" w:cs="Arial"/>
              </w:rPr>
              <w:t xml:space="preserve">8 am – 9am </w:t>
            </w:r>
          </w:p>
          <w:p w:rsidR="00C66959" w:rsidRDefault="00C66959" w:rsidP="00FD164A">
            <w:pPr>
              <w:rPr>
                <w:rStyle w:val="Strong"/>
                <w:rFonts w:ascii="Arial Black" w:hAnsi="Arial Black" w:cs="Arial"/>
              </w:rPr>
            </w:pPr>
            <w:r>
              <w:rPr>
                <w:rStyle w:val="Strong"/>
                <w:rFonts w:ascii="Arial Black" w:hAnsi="Arial Black" w:cs="Arial"/>
              </w:rPr>
              <w:t xml:space="preserve">12 pm – 1 pm </w:t>
            </w:r>
          </w:p>
          <w:p w:rsidR="00570CA7" w:rsidRDefault="00570CA7" w:rsidP="00C66959">
            <w:pPr>
              <w:pStyle w:val="Default"/>
              <w:rPr>
                <w:rStyle w:val="A4"/>
                <w:rFonts w:ascii="Arial" w:hAnsi="Arial" w:cs="Arial"/>
                <w:b/>
                <w:bCs/>
                <w:sz w:val="20"/>
                <w:szCs w:val="20"/>
              </w:rPr>
            </w:pPr>
          </w:p>
          <w:p w:rsidR="00F24EC0" w:rsidRPr="00A210F6" w:rsidRDefault="00C66959" w:rsidP="00E7405D">
            <w:pPr>
              <w:pStyle w:val="Default"/>
              <w:rPr>
                <w:rStyle w:val="Strong"/>
                <w:rFonts w:ascii="Arial Black" w:hAnsi="Arial Black" w:cs="Arial"/>
              </w:rPr>
            </w:pPr>
            <w:r>
              <w:rPr>
                <w:rStyle w:val="A4"/>
                <w:rFonts w:ascii="Arial" w:hAnsi="Arial" w:cs="Arial"/>
                <w:b/>
                <w:bCs/>
                <w:sz w:val="20"/>
                <w:szCs w:val="20"/>
              </w:rPr>
              <w:t xml:space="preserve">Lilly sponsored event </w:t>
            </w:r>
          </w:p>
        </w:tc>
        <w:tc>
          <w:tcPr>
            <w:tcW w:w="1837" w:type="dxa"/>
            <w:gridSpan w:val="2"/>
          </w:tcPr>
          <w:p w:rsidR="00616876" w:rsidRDefault="00616876" w:rsidP="00FD164A">
            <w:pPr>
              <w:rPr>
                <w:rFonts w:ascii="Arial" w:hAnsi="Arial" w:cs="Arial"/>
              </w:rPr>
            </w:pPr>
          </w:p>
          <w:p w:rsidR="00F24EC0" w:rsidRDefault="00F24EC0" w:rsidP="00FD164A">
            <w:pPr>
              <w:rPr>
                <w:rFonts w:ascii="Arial" w:hAnsi="Arial" w:cs="Arial"/>
              </w:rPr>
            </w:pPr>
            <w:r>
              <w:rPr>
                <w:rFonts w:ascii="Arial" w:hAnsi="Arial" w:cs="Arial"/>
              </w:rPr>
              <w:t xml:space="preserve">Clinical </w:t>
            </w:r>
          </w:p>
        </w:tc>
        <w:tc>
          <w:tcPr>
            <w:tcW w:w="1702" w:type="dxa"/>
          </w:tcPr>
          <w:p w:rsidR="00616876" w:rsidRPr="002F3080" w:rsidRDefault="00F24EC0" w:rsidP="00FD164A">
            <w:pPr>
              <w:rPr>
                <w:rFonts w:ascii="Arial" w:hAnsi="Arial" w:cs="Arial"/>
                <w:sz w:val="20"/>
                <w:szCs w:val="20"/>
              </w:rPr>
            </w:pPr>
            <w:r>
              <w:rPr>
                <w:rFonts w:ascii="Arial" w:hAnsi="Arial" w:cs="Arial"/>
                <w:sz w:val="20"/>
                <w:szCs w:val="20"/>
              </w:rPr>
              <w:t xml:space="preserve">1 CPD point </w:t>
            </w:r>
            <w:r w:rsidR="00C66959">
              <w:rPr>
                <w:rFonts w:ascii="Arial" w:hAnsi="Arial" w:cs="Arial"/>
                <w:sz w:val="20"/>
                <w:szCs w:val="20"/>
              </w:rPr>
              <w:t xml:space="preserve">per webinar </w:t>
            </w:r>
          </w:p>
        </w:tc>
        <w:tc>
          <w:tcPr>
            <w:tcW w:w="4397" w:type="dxa"/>
            <w:gridSpan w:val="2"/>
          </w:tcPr>
          <w:p w:rsidR="00C66959" w:rsidRPr="00C66959" w:rsidRDefault="00F24EC0" w:rsidP="00C66959">
            <w:pPr>
              <w:pStyle w:val="Default"/>
              <w:rPr>
                <w:rStyle w:val="A4"/>
                <w:rFonts w:ascii="Arial" w:hAnsi="Arial" w:cs="Arial"/>
                <w:bCs/>
                <w:color w:val="auto"/>
                <w:sz w:val="22"/>
                <w:szCs w:val="22"/>
              </w:rPr>
            </w:pPr>
            <w:r w:rsidRPr="00C66959">
              <w:rPr>
                <w:rStyle w:val="A4"/>
                <w:rFonts w:ascii="Arial" w:hAnsi="Arial" w:cs="Arial"/>
                <w:bCs/>
                <w:color w:val="auto"/>
                <w:sz w:val="22"/>
                <w:szCs w:val="22"/>
              </w:rPr>
              <w:t xml:space="preserve">Speaker Dr </w:t>
            </w:r>
            <w:proofErr w:type="spellStart"/>
            <w:r w:rsidRPr="00C66959">
              <w:rPr>
                <w:rStyle w:val="A4"/>
                <w:rFonts w:ascii="Arial" w:hAnsi="Arial" w:cs="Arial"/>
                <w:bCs/>
                <w:color w:val="auto"/>
                <w:sz w:val="22"/>
                <w:szCs w:val="22"/>
              </w:rPr>
              <w:t>Partha</w:t>
            </w:r>
            <w:proofErr w:type="spellEnd"/>
            <w:r w:rsidRPr="00C66959">
              <w:rPr>
                <w:rStyle w:val="A4"/>
                <w:rFonts w:ascii="Arial" w:hAnsi="Arial" w:cs="Arial"/>
                <w:bCs/>
                <w:color w:val="auto"/>
                <w:sz w:val="22"/>
                <w:szCs w:val="22"/>
              </w:rPr>
              <w:t xml:space="preserve"> </w:t>
            </w:r>
            <w:proofErr w:type="spellStart"/>
            <w:r w:rsidRPr="00C66959">
              <w:rPr>
                <w:rStyle w:val="A4"/>
                <w:rFonts w:ascii="Arial" w:hAnsi="Arial" w:cs="Arial"/>
                <w:bCs/>
                <w:color w:val="auto"/>
                <w:sz w:val="22"/>
                <w:szCs w:val="22"/>
              </w:rPr>
              <w:t>Kar</w:t>
            </w:r>
            <w:proofErr w:type="spellEnd"/>
            <w:r w:rsidRPr="00C66959">
              <w:rPr>
                <w:rStyle w:val="A4"/>
                <w:rFonts w:ascii="Arial" w:hAnsi="Arial" w:cs="Arial"/>
                <w:bCs/>
                <w:color w:val="auto"/>
                <w:sz w:val="22"/>
                <w:szCs w:val="22"/>
              </w:rPr>
              <w:t xml:space="preserve"> </w:t>
            </w:r>
            <w:r w:rsidR="00C66959" w:rsidRPr="00C66959">
              <w:rPr>
                <w:rStyle w:val="A4"/>
                <w:rFonts w:ascii="Arial" w:hAnsi="Arial" w:cs="Arial"/>
                <w:bCs/>
                <w:color w:val="auto"/>
                <w:sz w:val="22"/>
                <w:szCs w:val="22"/>
              </w:rPr>
              <w:t xml:space="preserve">will speak on Two topics </w:t>
            </w:r>
          </w:p>
          <w:p w:rsidR="00C66959" w:rsidRPr="00C66959" w:rsidRDefault="00C66959" w:rsidP="00C66959">
            <w:pPr>
              <w:pStyle w:val="Default"/>
              <w:rPr>
                <w:rStyle w:val="A4"/>
                <w:rFonts w:ascii="Arial" w:hAnsi="Arial" w:cs="Arial"/>
                <w:bCs/>
                <w:color w:val="auto"/>
                <w:sz w:val="22"/>
                <w:szCs w:val="22"/>
              </w:rPr>
            </w:pPr>
          </w:p>
          <w:p w:rsidR="00C66959" w:rsidRPr="00C66959" w:rsidRDefault="00C66959" w:rsidP="00C66959">
            <w:pPr>
              <w:pStyle w:val="Default"/>
              <w:rPr>
                <w:rFonts w:ascii="Arial" w:hAnsi="Arial" w:cs="Arial"/>
                <w:bCs/>
                <w:color w:val="auto"/>
                <w:sz w:val="22"/>
                <w:szCs w:val="22"/>
                <w:lang w:val="en-US"/>
              </w:rPr>
            </w:pPr>
            <w:r w:rsidRPr="00C66959">
              <w:rPr>
                <w:rStyle w:val="A4"/>
                <w:rFonts w:ascii="Arial" w:hAnsi="Arial" w:cs="Arial"/>
                <w:bCs/>
                <w:color w:val="auto"/>
                <w:sz w:val="22"/>
                <w:szCs w:val="22"/>
              </w:rPr>
              <w:t xml:space="preserve">8 am -9 am: </w:t>
            </w:r>
            <w:r w:rsidRPr="00C66959">
              <w:rPr>
                <w:rFonts w:ascii="Arial" w:hAnsi="Arial" w:cs="Arial"/>
                <w:bCs/>
                <w:color w:val="auto"/>
                <w:sz w:val="22"/>
                <w:szCs w:val="22"/>
                <w:lang w:val="en-US"/>
              </w:rPr>
              <w:t>Digital technology: are we falling behind?</w:t>
            </w:r>
          </w:p>
          <w:p w:rsidR="00C66959" w:rsidRPr="00C66959" w:rsidRDefault="00C66959" w:rsidP="00C66959">
            <w:pPr>
              <w:pStyle w:val="Default"/>
              <w:rPr>
                <w:rFonts w:ascii="Arial" w:hAnsi="Arial" w:cs="Arial"/>
                <w:bCs/>
                <w:color w:val="auto"/>
                <w:sz w:val="22"/>
                <w:szCs w:val="22"/>
                <w:lang w:val="en-US"/>
              </w:rPr>
            </w:pPr>
            <w:r w:rsidRPr="00C66959">
              <w:rPr>
                <w:rFonts w:ascii="Arial" w:hAnsi="Arial" w:cs="Arial"/>
                <w:bCs/>
                <w:color w:val="auto"/>
                <w:sz w:val="22"/>
                <w:szCs w:val="22"/>
                <w:lang w:val="en-US"/>
              </w:rPr>
              <w:t xml:space="preserve">and </w:t>
            </w:r>
          </w:p>
          <w:p w:rsidR="00C66959" w:rsidRPr="00C66959" w:rsidRDefault="00C66959" w:rsidP="00C66959">
            <w:pPr>
              <w:pStyle w:val="Default"/>
              <w:rPr>
                <w:rStyle w:val="A4"/>
                <w:rFonts w:ascii="Arial" w:hAnsi="Arial" w:cs="Arial"/>
                <w:bCs/>
                <w:sz w:val="20"/>
                <w:szCs w:val="20"/>
              </w:rPr>
            </w:pPr>
            <w:r w:rsidRPr="00C66959">
              <w:rPr>
                <w:color w:val="auto"/>
                <w:sz w:val="22"/>
                <w:szCs w:val="22"/>
                <w:lang w:val="en-US"/>
              </w:rPr>
              <w:t>12pm – 1 pm: Transition of Care- the holy grail</w:t>
            </w:r>
            <w:r>
              <w:rPr>
                <w:color w:val="auto"/>
                <w:lang w:val="en-US"/>
              </w:rPr>
              <w:t xml:space="preserve">  </w:t>
            </w:r>
          </w:p>
        </w:tc>
        <w:tc>
          <w:tcPr>
            <w:tcW w:w="4539" w:type="dxa"/>
            <w:gridSpan w:val="2"/>
          </w:tcPr>
          <w:p w:rsidR="00616876" w:rsidRDefault="00FB4E3C" w:rsidP="008630FF">
            <w:pPr>
              <w:pStyle w:val="NormalWeb"/>
              <w:shd w:val="clear" w:color="auto" w:fill="FFFFFF"/>
              <w:spacing w:before="0" w:beforeAutospacing="0" w:after="150" w:afterAutospacing="0" w:line="300" w:lineRule="atLeast"/>
            </w:pPr>
            <w:r>
              <w:t xml:space="preserve">Please register your attendance by copying and pasting this URL on your web browser: </w:t>
            </w:r>
            <w:hyperlink r:id="rId8" w:history="1">
              <w:r w:rsidRPr="007D75A3">
                <w:rPr>
                  <w:rStyle w:val="Hyperlink"/>
                </w:rPr>
                <w:t>http://bit.ly/2vXwPCH</w:t>
              </w:r>
            </w:hyperlink>
          </w:p>
          <w:p w:rsidR="00C66959" w:rsidRDefault="00C66959" w:rsidP="008630FF">
            <w:pPr>
              <w:pStyle w:val="NormalWeb"/>
              <w:shd w:val="clear" w:color="auto" w:fill="FFFFFF"/>
              <w:spacing w:before="0" w:beforeAutospacing="0" w:after="150" w:afterAutospacing="0" w:line="300" w:lineRule="atLeast"/>
            </w:pPr>
          </w:p>
          <w:p w:rsidR="00FB4E3C" w:rsidRDefault="00C66959" w:rsidP="00E7405D">
            <w:pPr>
              <w:pStyle w:val="NormalWeb"/>
              <w:shd w:val="clear" w:color="auto" w:fill="FFFFFF"/>
              <w:spacing w:before="0" w:beforeAutospacing="0" w:after="150" w:afterAutospacing="0" w:line="300" w:lineRule="atLeast"/>
              <w:rPr>
                <w:rFonts w:ascii="Arial" w:hAnsi="Arial" w:cs="Arial"/>
                <w:color w:val="636363"/>
                <w:sz w:val="21"/>
                <w:szCs w:val="21"/>
              </w:rPr>
            </w:pPr>
            <w:r>
              <w:t xml:space="preserve">Recordings will be available at  a later date </w:t>
            </w:r>
          </w:p>
        </w:tc>
      </w:tr>
      <w:tr w:rsidR="00FB4E3C" w:rsidTr="00A94A45">
        <w:trPr>
          <w:trHeight w:val="2825"/>
          <w:jc w:val="center"/>
        </w:trPr>
        <w:tc>
          <w:tcPr>
            <w:tcW w:w="2693" w:type="dxa"/>
          </w:tcPr>
          <w:p w:rsidR="00FB4E3C" w:rsidRDefault="003E6CA6" w:rsidP="00FD164A">
            <w:pPr>
              <w:rPr>
                <w:rStyle w:val="Strong"/>
                <w:rFonts w:ascii="Arial Black" w:hAnsi="Arial Black" w:cs="Arial"/>
              </w:rPr>
            </w:pPr>
            <w:r>
              <w:rPr>
                <w:rStyle w:val="Strong"/>
                <w:rFonts w:ascii="Arial Black" w:hAnsi="Arial Black" w:cs="Arial"/>
              </w:rPr>
              <w:t xml:space="preserve">World Diabetes Day </w:t>
            </w:r>
          </w:p>
          <w:p w:rsidR="003E6CA6" w:rsidRDefault="003E6CA6" w:rsidP="00FD164A">
            <w:pPr>
              <w:rPr>
                <w:rStyle w:val="Strong"/>
                <w:rFonts w:ascii="Arial Black" w:hAnsi="Arial Black" w:cs="Arial"/>
              </w:rPr>
            </w:pPr>
            <w:proofErr w:type="spellStart"/>
            <w:r>
              <w:rPr>
                <w:rStyle w:val="Strong"/>
                <w:rFonts w:ascii="Arial Black" w:hAnsi="Arial Black" w:cs="Arial"/>
              </w:rPr>
              <w:t>AstraZenica</w:t>
            </w:r>
            <w:proofErr w:type="spellEnd"/>
            <w:r>
              <w:rPr>
                <w:rStyle w:val="Strong"/>
                <w:rFonts w:ascii="Arial Black" w:hAnsi="Arial Black" w:cs="Arial"/>
              </w:rPr>
              <w:t xml:space="preserve"> sponsored webinar </w:t>
            </w:r>
          </w:p>
          <w:p w:rsidR="003E6CA6" w:rsidRDefault="003E6CA6" w:rsidP="00FD164A">
            <w:pPr>
              <w:rPr>
                <w:rStyle w:val="Strong"/>
                <w:rFonts w:ascii="Arial Black" w:hAnsi="Arial Black" w:cs="Arial"/>
              </w:rPr>
            </w:pPr>
            <w:r>
              <w:rPr>
                <w:rStyle w:val="Strong"/>
                <w:rFonts w:ascii="Arial Black" w:hAnsi="Arial Black" w:cs="Arial"/>
              </w:rPr>
              <w:t xml:space="preserve">12:30 – 1pm </w:t>
            </w:r>
          </w:p>
          <w:p w:rsidR="003E6CA6" w:rsidRDefault="003E6CA6" w:rsidP="00FD164A">
            <w:pPr>
              <w:rPr>
                <w:rStyle w:val="Strong"/>
                <w:rFonts w:ascii="Arial Black" w:hAnsi="Arial Black" w:cs="Arial"/>
              </w:rPr>
            </w:pPr>
            <w:r>
              <w:rPr>
                <w:rStyle w:val="Strong"/>
                <w:rFonts w:ascii="Arial Black" w:hAnsi="Arial Black" w:cs="Arial"/>
              </w:rPr>
              <w:t>1 pm – 1:30 pm</w:t>
            </w:r>
          </w:p>
          <w:p w:rsidR="003E6CA6" w:rsidRPr="003E6CA6" w:rsidRDefault="003E6CA6" w:rsidP="00FD164A">
            <w:pPr>
              <w:rPr>
                <w:rStyle w:val="Strong"/>
                <w:rFonts w:ascii="Arial Black" w:hAnsi="Arial Black" w:cs="Arial"/>
                <w:color w:val="FF0000"/>
              </w:rPr>
            </w:pPr>
            <w:r w:rsidRPr="003E6CA6">
              <w:rPr>
                <w:rStyle w:val="Strong"/>
                <w:rFonts w:ascii="Arial Black" w:hAnsi="Arial Black" w:cs="Arial"/>
                <w:color w:val="FF0000"/>
              </w:rPr>
              <w:t>14 November 2017</w:t>
            </w:r>
          </w:p>
          <w:p w:rsidR="00FB4E3C" w:rsidRDefault="00FB4E3C" w:rsidP="003E6CA6">
            <w:pPr>
              <w:rPr>
                <w:rStyle w:val="Strong"/>
                <w:rFonts w:ascii="Arial Black" w:hAnsi="Arial Black" w:cs="Arial"/>
              </w:rPr>
            </w:pPr>
            <w:r>
              <w:rPr>
                <w:rFonts w:ascii="Lexia-Bold" w:hAnsi="Lexia-Bold" w:cs="Lexia-Bold"/>
                <w:b/>
                <w:bCs/>
                <w:color w:val="FFFFFF"/>
                <w:sz w:val="36"/>
                <w:szCs w:val="36"/>
              </w:rPr>
              <w:t>W</w:t>
            </w:r>
            <w:r w:rsidR="003E6CA6">
              <w:rPr>
                <w:rFonts w:ascii="Lexia-Bold" w:hAnsi="Lexia-Bold" w:cs="Lexia-Bold"/>
                <w:b/>
                <w:bCs/>
                <w:color w:val="FFFFFF"/>
                <w:sz w:val="36"/>
                <w:szCs w:val="36"/>
              </w:rPr>
              <w:t>1</w:t>
            </w:r>
            <w:r>
              <w:rPr>
                <w:rFonts w:ascii="Lexia-Bold" w:hAnsi="Lexia-Bold" w:cs="Lexia-Bold"/>
                <w:b/>
                <w:bCs/>
                <w:color w:val="FFFFFF"/>
                <w:sz w:val="36"/>
                <w:szCs w:val="36"/>
              </w:rPr>
              <w:t xml:space="preserve">orld Diabetes Day </w:t>
            </w:r>
            <w:r>
              <w:rPr>
                <w:rFonts w:ascii="Lexia-Light" w:hAnsi="Lexia-Light" w:cs="Lexia-Light"/>
                <w:color w:val="FFFFFF"/>
                <w:sz w:val="36"/>
                <w:szCs w:val="36"/>
              </w:rPr>
              <w:t>November 14</w:t>
            </w:r>
            <w:r>
              <w:rPr>
                <w:rFonts w:ascii="Lexia-Light" w:hAnsi="Lexia-Light" w:cs="Lexia-Light"/>
                <w:color w:val="FFFFFF"/>
                <w:sz w:val="21"/>
                <w:szCs w:val="21"/>
              </w:rPr>
              <w:t xml:space="preserve">th </w:t>
            </w:r>
            <w:r>
              <w:rPr>
                <w:rFonts w:ascii="Lexia-Light" w:hAnsi="Lexia-Light" w:cs="Lexia-Light"/>
                <w:color w:val="FFFFFF"/>
                <w:sz w:val="36"/>
                <w:szCs w:val="36"/>
              </w:rPr>
              <w:t>2017</w:t>
            </w:r>
            <w:bookmarkStart w:id="0" w:name="_GoBack"/>
            <w:bookmarkEnd w:id="0"/>
          </w:p>
        </w:tc>
        <w:tc>
          <w:tcPr>
            <w:tcW w:w="1837" w:type="dxa"/>
            <w:gridSpan w:val="2"/>
          </w:tcPr>
          <w:p w:rsidR="00FB4E3C" w:rsidRDefault="00FB4E3C" w:rsidP="00FD164A">
            <w:pPr>
              <w:rPr>
                <w:rFonts w:ascii="Arial" w:hAnsi="Arial" w:cs="Arial"/>
              </w:rPr>
            </w:pPr>
          </w:p>
          <w:p w:rsidR="003E6CA6" w:rsidRDefault="003E6CA6" w:rsidP="00FD164A">
            <w:pPr>
              <w:rPr>
                <w:rFonts w:ascii="Arial" w:hAnsi="Arial" w:cs="Arial"/>
              </w:rPr>
            </w:pPr>
            <w:proofErr w:type="spellStart"/>
            <w:r>
              <w:rPr>
                <w:rFonts w:ascii="Arial" w:hAnsi="Arial" w:cs="Arial"/>
              </w:rPr>
              <w:t>Clincial</w:t>
            </w:r>
            <w:proofErr w:type="spellEnd"/>
            <w:r>
              <w:rPr>
                <w:rFonts w:ascii="Arial" w:hAnsi="Arial" w:cs="Arial"/>
              </w:rPr>
              <w:t xml:space="preserve"> </w:t>
            </w:r>
          </w:p>
        </w:tc>
        <w:tc>
          <w:tcPr>
            <w:tcW w:w="1702" w:type="dxa"/>
          </w:tcPr>
          <w:p w:rsidR="00FB4E3C" w:rsidRDefault="00FB4E3C" w:rsidP="00FD164A">
            <w:pPr>
              <w:rPr>
                <w:rFonts w:ascii="Arial" w:hAnsi="Arial" w:cs="Arial"/>
                <w:sz w:val="20"/>
                <w:szCs w:val="20"/>
              </w:rPr>
            </w:pPr>
          </w:p>
          <w:p w:rsidR="003E6CA6" w:rsidRDefault="003E6CA6" w:rsidP="00FD164A">
            <w:pPr>
              <w:rPr>
                <w:rFonts w:ascii="Arial" w:hAnsi="Arial" w:cs="Arial"/>
                <w:sz w:val="20"/>
                <w:szCs w:val="20"/>
              </w:rPr>
            </w:pPr>
            <w:r>
              <w:rPr>
                <w:rFonts w:ascii="Arial" w:hAnsi="Arial" w:cs="Arial"/>
                <w:sz w:val="20"/>
                <w:szCs w:val="20"/>
              </w:rPr>
              <w:t xml:space="preserve">1 CPD point </w:t>
            </w:r>
          </w:p>
        </w:tc>
        <w:tc>
          <w:tcPr>
            <w:tcW w:w="4397" w:type="dxa"/>
            <w:gridSpan w:val="2"/>
          </w:tcPr>
          <w:p w:rsidR="00FB4E3C" w:rsidRDefault="003E6CA6" w:rsidP="00F24EC0">
            <w:pPr>
              <w:pStyle w:val="Default"/>
              <w:rPr>
                <w:rStyle w:val="A4"/>
                <w:rFonts w:ascii="Arial" w:hAnsi="Arial" w:cs="Arial"/>
                <w:b/>
                <w:bCs/>
                <w:sz w:val="20"/>
                <w:szCs w:val="20"/>
              </w:rPr>
            </w:pPr>
            <w:r w:rsidRPr="003E6CA6">
              <w:rPr>
                <w:rStyle w:val="A4"/>
                <w:rFonts w:ascii="Arial" w:hAnsi="Arial" w:cs="Arial"/>
                <w:b/>
                <w:bCs/>
                <w:sz w:val="20"/>
                <w:szCs w:val="20"/>
              </w:rPr>
              <w:t>Women and diabetes – our right to a healthy future</w:t>
            </w:r>
            <w:r>
              <w:rPr>
                <w:rStyle w:val="A4"/>
                <w:rFonts w:ascii="Arial" w:hAnsi="Arial" w:cs="Arial"/>
                <w:b/>
                <w:bCs/>
                <w:sz w:val="20"/>
                <w:szCs w:val="20"/>
              </w:rPr>
              <w:t xml:space="preserve"> Dr Sarah Price – Endocrinologist </w:t>
            </w:r>
          </w:p>
        </w:tc>
        <w:tc>
          <w:tcPr>
            <w:tcW w:w="4539" w:type="dxa"/>
            <w:gridSpan w:val="2"/>
          </w:tcPr>
          <w:p w:rsidR="003E6CA6" w:rsidRDefault="003E6CA6" w:rsidP="008630FF">
            <w:pPr>
              <w:pStyle w:val="NormalWeb"/>
              <w:shd w:val="clear" w:color="auto" w:fill="FFFFFF"/>
              <w:spacing w:before="0" w:beforeAutospacing="0" w:after="150" w:afterAutospacing="0" w:line="300" w:lineRule="atLeast"/>
            </w:pPr>
            <w:r>
              <w:t xml:space="preserve">To register click on link below </w:t>
            </w:r>
          </w:p>
          <w:p w:rsidR="003E6CA6" w:rsidRPr="003E6CA6" w:rsidRDefault="003E6CA6" w:rsidP="003E6CA6">
            <w:pPr>
              <w:autoSpaceDE w:val="0"/>
              <w:autoSpaceDN w:val="0"/>
              <w:adjustRightInd w:val="0"/>
              <w:rPr>
                <w:rFonts w:ascii="Arial" w:hAnsi="Arial" w:cs="Arial"/>
                <w:color w:val="283534"/>
              </w:rPr>
            </w:pPr>
            <w:r w:rsidRPr="003E6CA6">
              <w:rPr>
                <w:rFonts w:ascii="Arial" w:hAnsi="Arial" w:cs="Arial"/>
                <w:color w:val="000000"/>
              </w:rPr>
              <w:t xml:space="preserve">12:30 – 1:00pm (AEDT) </w:t>
            </w:r>
            <w:hyperlink r:id="rId9" w:anchor="/webinars/register/1113501" w:history="1">
              <w:r w:rsidRPr="003E6CA6">
                <w:rPr>
                  <w:rStyle w:val="Hyperlink"/>
                  <w:rFonts w:ascii="Arial" w:hAnsi="Arial" w:cs="Arial"/>
                </w:rPr>
                <w:t>https://account.fuzemeeting.com/#/webinars/register/1113501</w:t>
              </w:r>
            </w:hyperlink>
          </w:p>
          <w:p w:rsidR="003E6CA6" w:rsidRPr="003E6CA6" w:rsidRDefault="003E6CA6" w:rsidP="003E6CA6">
            <w:pPr>
              <w:autoSpaceDE w:val="0"/>
              <w:autoSpaceDN w:val="0"/>
              <w:adjustRightInd w:val="0"/>
              <w:rPr>
                <w:rFonts w:ascii="Arial" w:hAnsi="Arial" w:cs="Arial"/>
                <w:color w:val="283534"/>
              </w:rPr>
            </w:pPr>
          </w:p>
          <w:p w:rsidR="003E6CA6" w:rsidRDefault="003E6CA6" w:rsidP="003E6CA6">
            <w:pPr>
              <w:pStyle w:val="NormalWeb"/>
              <w:shd w:val="clear" w:color="auto" w:fill="FFFFFF"/>
              <w:spacing w:before="0" w:beforeAutospacing="0" w:after="150" w:afterAutospacing="0" w:line="300" w:lineRule="atLeast"/>
            </w:pPr>
            <w:r w:rsidRPr="003E6CA6">
              <w:rPr>
                <w:rFonts w:ascii="Arial" w:hAnsi="Arial" w:cs="Arial"/>
                <w:color w:val="000000"/>
                <w:sz w:val="22"/>
                <w:szCs w:val="22"/>
              </w:rPr>
              <w:t xml:space="preserve">1:00 – 1:30pm (AEDT) </w:t>
            </w:r>
            <w:hyperlink r:id="rId10" w:anchor="/webinars/register/1113504" w:history="1">
              <w:r w:rsidRPr="003E6CA6">
                <w:rPr>
                  <w:rStyle w:val="Hyperlink"/>
                  <w:rFonts w:ascii="Arial" w:hAnsi="Arial" w:cs="Arial"/>
                  <w:sz w:val="22"/>
                  <w:szCs w:val="22"/>
                </w:rPr>
                <w:t>https://account.fuzemeeting.com/#/webinars/register/1113504</w:t>
              </w:r>
            </w:hyperlink>
          </w:p>
        </w:tc>
      </w:tr>
      <w:tr w:rsidR="00841799" w:rsidTr="00841799">
        <w:trPr>
          <w:jc w:val="center"/>
        </w:trPr>
        <w:tc>
          <w:tcPr>
            <w:tcW w:w="15168" w:type="dxa"/>
            <w:gridSpan w:val="8"/>
          </w:tcPr>
          <w:p w:rsidR="00034A7A" w:rsidRDefault="00841799" w:rsidP="00A15E6F">
            <w:pPr>
              <w:pStyle w:val="NormalWeb"/>
              <w:shd w:val="clear" w:color="auto" w:fill="FFFFFF"/>
              <w:spacing w:before="0" w:beforeAutospacing="0" w:after="150" w:afterAutospacing="0" w:line="300" w:lineRule="atLeast"/>
              <w:rPr>
                <w:rStyle w:val="Strong"/>
                <w:rFonts w:ascii="Arial" w:hAnsi="Arial" w:cs="Arial"/>
                <w:b w:val="0"/>
                <w:sz w:val="27"/>
                <w:szCs w:val="27"/>
              </w:rPr>
            </w:pPr>
            <w:r w:rsidRPr="00B9422A">
              <w:rPr>
                <w:rStyle w:val="Strong"/>
                <w:rFonts w:ascii="Arial" w:hAnsi="Arial" w:cs="Arial"/>
                <w:color w:val="0000FF"/>
                <w:sz w:val="27"/>
                <w:szCs w:val="27"/>
              </w:rPr>
              <w:t>ADEA Podcast series 201</w:t>
            </w:r>
            <w:r>
              <w:rPr>
                <w:rStyle w:val="Strong"/>
                <w:rFonts w:ascii="Arial" w:hAnsi="Arial" w:cs="Arial"/>
                <w:color w:val="0000FF"/>
                <w:sz w:val="27"/>
                <w:szCs w:val="27"/>
              </w:rPr>
              <w:t>8</w:t>
            </w:r>
            <w:r w:rsidRPr="00B9422A">
              <w:rPr>
                <w:rStyle w:val="Strong"/>
                <w:rFonts w:ascii="Arial" w:hAnsi="Arial" w:cs="Arial"/>
                <w:color w:val="0000FF"/>
                <w:sz w:val="27"/>
                <w:szCs w:val="27"/>
              </w:rPr>
              <w:t xml:space="preserve"> with Jan Alford</w:t>
            </w:r>
            <w:r>
              <w:rPr>
                <w:rStyle w:val="Strong"/>
                <w:rFonts w:ascii="Arial" w:hAnsi="Arial" w:cs="Arial"/>
                <w:color w:val="0000FF"/>
                <w:sz w:val="27"/>
                <w:szCs w:val="27"/>
              </w:rPr>
              <w:t xml:space="preserve">: </w:t>
            </w:r>
            <w:r w:rsidRPr="00841799">
              <w:rPr>
                <w:rStyle w:val="Strong"/>
                <w:rFonts w:ascii="Arial" w:hAnsi="Arial" w:cs="Arial"/>
                <w:b w:val="0"/>
                <w:sz w:val="27"/>
                <w:szCs w:val="27"/>
              </w:rPr>
              <w:t>Fortnightly</w:t>
            </w:r>
            <w:r>
              <w:rPr>
                <w:rStyle w:val="Strong"/>
                <w:rFonts w:ascii="Arial" w:hAnsi="Arial" w:cs="Arial"/>
                <w:color w:val="0000FF"/>
                <w:sz w:val="27"/>
                <w:szCs w:val="27"/>
              </w:rPr>
              <w:t xml:space="preserve"> </w:t>
            </w:r>
            <w:r>
              <w:rPr>
                <w:rStyle w:val="Strong"/>
                <w:rFonts w:ascii="Arial" w:hAnsi="Arial" w:cs="Arial"/>
                <w:b w:val="0"/>
                <w:sz w:val="27"/>
                <w:szCs w:val="27"/>
              </w:rPr>
              <w:t xml:space="preserve">20 minute podcasts will </w:t>
            </w:r>
            <w:r w:rsidR="00A15E6F">
              <w:rPr>
                <w:rStyle w:val="Strong"/>
                <w:rFonts w:ascii="Arial" w:hAnsi="Arial" w:cs="Arial"/>
                <w:b w:val="0"/>
                <w:sz w:val="27"/>
                <w:szCs w:val="27"/>
              </w:rPr>
              <w:t xml:space="preserve">be broadcasted </w:t>
            </w:r>
            <w:r w:rsidR="00034A7A">
              <w:rPr>
                <w:rStyle w:val="Strong"/>
                <w:rFonts w:ascii="Arial" w:hAnsi="Arial" w:cs="Arial"/>
                <w:b w:val="0"/>
                <w:sz w:val="27"/>
                <w:szCs w:val="27"/>
              </w:rPr>
              <w:t>through ADEAs LMS</w:t>
            </w:r>
          </w:p>
          <w:p w:rsidR="00841799" w:rsidRPr="00841799" w:rsidRDefault="00034A7A" w:rsidP="00034A7A">
            <w:pPr>
              <w:pStyle w:val="NormalWeb"/>
              <w:shd w:val="clear" w:color="auto" w:fill="FFFFFF"/>
              <w:spacing w:before="0" w:beforeAutospacing="0" w:after="150" w:afterAutospacing="0" w:line="300" w:lineRule="atLeast"/>
            </w:pPr>
            <w:r>
              <w:rPr>
                <w:rStyle w:val="Strong"/>
                <w:rFonts w:ascii="Arial" w:hAnsi="Arial" w:cs="Arial"/>
                <w:b w:val="0"/>
                <w:sz w:val="27"/>
                <w:szCs w:val="27"/>
              </w:rPr>
              <w:t xml:space="preserve">Commencing </w:t>
            </w:r>
            <w:r w:rsidR="00841799" w:rsidRPr="00A15E6F">
              <w:rPr>
                <w:rStyle w:val="Strong"/>
                <w:rFonts w:ascii="Arial" w:hAnsi="Arial" w:cs="Arial"/>
                <w:b w:val="0"/>
                <w:color w:val="FF0000"/>
                <w:sz w:val="27"/>
                <w:szCs w:val="27"/>
              </w:rPr>
              <w:t>Friday 19</w:t>
            </w:r>
            <w:r w:rsidR="00841799" w:rsidRPr="00A15E6F">
              <w:rPr>
                <w:rStyle w:val="Strong"/>
                <w:rFonts w:ascii="Arial" w:hAnsi="Arial" w:cs="Arial"/>
                <w:b w:val="0"/>
                <w:color w:val="FF0000"/>
                <w:sz w:val="27"/>
                <w:szCs w:val="27"/>
                <w:vertAlign w:val="superscript"/>
              </w:rPr>
              <w:t>th</w:t>
            </w:r>
            <w:r w:rsidR="00841799" w:rsidRPr="00A15E6F">
              <w:rPr>
                <w:rStyle w:val="Strong"/>
                <w:rFonts w:ascii="Arial" w:hAnsi="Arial" w:cs="Arial"/>
                <w:b w:val="0"/>
                <w:color w:val="FF0000"/>
                <w:sz w:val="27"/>
                <w:szCs w:val="27"/>
              </w:rPr>
              <w:t xml:space="preserve"> January 2018</w:t>
            </w:r>
            <w:r>
              <w:rPr>
                <w:rStyle w:val="Strong"/>
                <w:rFonts w:ascii="Arial" w:hAnsi="Arial" w:cs="Arial"/>
                <w:b w:val="0"/>
                <w:color w:val="FF0000"/>
                <w:sz w:val="27"/>
                <w:szCs w:val="27"/>
              </w:rPr>
              <w:t xml:space="preserve">.  </w:t>
            </w:r>
          </w:p>
        </w:tc>
      </w:tr>
      <w:tr w:rsidR="00034A7A" w:rsidTr="00841799">
        <w:trPr>
          <w:jc w:val="center"/>
        </w:trPr>
        <w:tc>
          <w:tcPr>
            <w:tcW w:w="15168" w:type="dxa"/>
            <w:gridSpan w:val="8"/>
          </w:tcPr>
          <w:p w:rsidR="00034A7A" w:rsidRPr="00B9422A" w:rsidRDefault="00034A7A" w:rsidP="00034A7A">
            <w:pPr>
              <w:pStyle w:val="NormalWeb"/>
              <w:shd w:val="clear" w:color="auto" w:fill="FFFFFF"/>
              <w:spacing w:before="0" w:beforeAutospacing="0" w:after="150" w:afterAutospacing="0" w:line="300" w:lineRule="atLeast"/>
              <w:rPr>
                <w:rStyle w:val="Strong"/>
                <w:rFonts w:ascii="Arial" w:hAnsi="Arial" w:cs="Arial"/>
                <w:color w:val="0000FF"/>
                <w:sz w:val="27"/>
                <w:szCs w:val="27"/>
              </w:rPr>
            </w:pPr>
            <w:r>
              <w:rPr>
                <w:rStyle w:val="Strong"/>
                <w:rFonts w:ascii="Arial" w:hAnsi="Arial" w:cs="Arial"/>
                <w:color w:val="0000FF"/>
                <w:sz w:val="27"/>
                <w:szCs w:val="27"/>
              </w:rPr>
              <w:t>ADEA Webinar series: Research 101</w:t>
            </w:r>
            <w:r w:rsidRPr="00034A7A">
              <w:rPr>
                <w:rStyle w:val="Strong"/>
                <w:rFonts w:ascii="Arial" w:hAnsi="Arial" w:cs="Arial"/>
                <w:b w:val="0"/>
                <w:sz w:val="27"/>
                <w:szCs w:val="27"/>
              </w:rPr>
              <w:t xml:space="preserve">: A six series webinar on research will commence on </w:t>
            </w:r>
            <w:r w:rsidRPr="00034A7A">
              <w:rPr>
                <w:rStyle w:val="Strong"/>
                <w:rFonts w:ascii="Arial" w:hAnsi="Arial" w:cs="Arial"/>
                <w:b w:val="0"/>
                <w:color w:val="FF0000"/>
                <w:sz w:val="27"/>
                <w:szCs w:val="27"/>
              </w:rPr>
              <w:t>Thursday 8</w:t>
            </w:r>
            <w:r w:rsidRPr="00034A7A">
              <w:rPr>
                <w:rStyle w:val="Strong"/>
                <w:rFonts w:ascii="Arial" w:hAnsi="Arial" w:cs="Arial"/>
                <w:b w:val="0"/>
                <w:color w:val="FF0000"/>
                <w:sz w:val="27"/>
                <w:szCs w:val="27"/>
                <w:vertAlign w:val="superscript"/>
              </w:rPr>
              <w:t>th</w:t>
            </w:r>
            <w:r w:rsidRPr="00034A7A">
              <w:rPr>
                <w:rStyle w:val="Strong"/>
                <w:rFonts w:ascii="Arial" w:hAnsi="Arial" w:cs="Arial"/>
                <w:b w:val="0"/>
                <w:color w:val="FF0000"/>
                <w:sz w:val="27"/>
                <w:szCs w:val="27"/>
              </w:rPr>
              <w:t xml:space="preserve"> February 2018 </w:t>
            </w:r>
            <w:r w:rsidRPr="00034A7A">
              <w:rPr>
                <w:rStyle w:val="Strong"/>
                <w:rFonts w:ascii="Arial" w:hAnsi="Arial" w:cs="Arial"/>
                <w:b w:val="0"/>
                <w:sz w:val="27"/>
                <w:szCs w:val="27"/>
              </w:rPr>
              <w:t xml:space="preserve">until </w:t>
            </w:r>
            <w:r w:rsidRPr="00034A7A">
              <w:rPr>
                <w:rStyle w:val="Strong"/>
                <w:rFonts w:ascii="Arial" w:hAnsi="Arial" w:cs="Arial"/>
                <w:b w:val="0"/>
                <w:color w:val="FF0000"/>
                <w:sz w:val="27"/>
                <w:szCs w:val="27"/>
              </w:rPr>
              <w:t xml:space="preserve">15 March 2018 </w:t>
            </w:r>
          </w:p>
        </w:tc>
      </w:tr>
      <w:tr w:rsidR="00FD164A" w:rsidRPr="00B9422A" w:rsidTr="00623DEE">
        <w:trPr>
          <w:jc w:val="center"/>
        </w:trPr>
        <w:tc>
          <w:tcPr>
            <w:tcW w:w="15168" w:type="dxa"/>
            <w:gridSpan w:val="8"/>
            <w:shd w:val="clear" w:color="auto" w:fill="D9E2F3" w:themeFill="accent5" w:themeFillTint="33"/>
          </w:tcPr>
          <w:p w:rsidR="00FD164A" w:rsidRPr="00B9422A" w:rsidRDefault="00FD164A" w:rsidP="00FD164A">
            <w:pPr>
              <w:rPr>
                <w:rFonts w:ascii="Arial" w:hAnsi="Arial" w:cs="Arial"/>
                <w:sz w:val="24"/>
                <w:szCs w:val="24"/>
              </w:rPr>
            </w:pPr>
            <w:r w:rsidRPr="00B9422A">
              <w:rPr>
                <w:rStyle w:val="Strong"/>
                <w:rFonts w:ascii="Arial" w:hAnsi="Arial" w:cs="Arial"/>
                <w:color w:val="0000FF"/>
                <w:sz w:val="27"/>
                <w:szCs w:val="27"/>
              </w:rPr>
              <w:t>ADEA Podcast series 2017 with Jan Alford:</w:t>
            </w:r>
            <w:r w:rsidRPr="00B9422A">
              <w:rPr>
                <w:rFonts w:ascii="Arial" w:hAnsi="Arial" w:cs="Arial"/>
                <w:sz w:val="28"/>
                <w:szCs w:val="28"/>
              </w:rPr>
              <w:t xml:space="preserve"> </w:t>
            </w:r>
          </w:p>
          <w:p w:rsidR="00FD164A" w:rsidRPr="00B9422A" w:rsidRDefault="00FD164A" w:rsidP="00FD164A">
            <w:pPr>
              <w:rPr>
                <w:rStyle w:val="Strong"/>
                <w:rFonts w:ascii="Arial" w:hAnsi="Arial" w:cs="Arial"/>
                <w:color w:val="0000FF"/>
                <w:sz w:val="27"/>
                <w:szCs w:val="27"/>
              </w:rPr>
            </w:pPr>
          </w:p>
        </w:tc>
      </w:tr>
      <w:tr w:rsidR="00FD164A" w:rsidRPr="00B9422A" w:rsidTr="00B9422A">
        <w:trPr>
          <w:jc w:val="center"/>
        </w:trPr>
        <w:tc>
          <w:tcPr>
            <w:tcW w:w="2693" w:type="dxa"/>
            <w:shd w:val="clear" w:color="auto" w:fill="D9E2F3" w:themeFill="accent5" w:themeFillTint="33"/>
          </w:tcPr>
          <w:p w:rsidR="00FD164A" w:rsidRPr="00B9422A" w:rsidRDefault="00FD164A" w:rsidP="00FD164A">
            <w:pPr>
              <w:rPr>
                <w:rFonts w:ascii="Arial" w:hAnsi="Arial" w:cs="Arial"/>
                <w:b/>
                <w:bCs/>
                <w:color w:val="000000"/>
              </w:rPr>
            </w:pPr>
            <w:r w:rsidRPr="00B9422A">
              <w:rPr>
                <w:rFonts w:ascii="Arial" w:hAnsi="Arial" w:cs="Arial"/>
                <w:b/>
                <w:bCs/>
                <w:color w:val="000000"/>
              </w:rPr>
              <w:lastRenderedPageBreak/>
              <w:t xml:space="preserve">Episode 1 Gestational diabetes </w:t>
            </w:r>
          </w:p>
        </w:tc>
        <w:tc>
          <w:tcPr>
            <w:tcW w:w="1837" w:type="dxa"/>
            <w:gridSpan w:val="2"/>
            <w:shd w:val="clear" w:color="auto" w:fill="D9E2F3" w:themeFill="accent5" w:themeFillTint="33"/>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1702" w:type="dxa"/>
            <w:vMerge w:val="restart"/>
            <w:shd w:val="clear" w:color="auto" w:fill="D9E2F3" w:themeFill="accent5" w:themeFillTint="33"/>
          </w:tcPr>
          <w:p w:rsidR="00FD164A" w:rsidRPr="00CC2E92" w:rsidRDefault="00FD164A" w:rsidP="00FD164A">
            <w:pPr>
              <w:rPr>
                <w:rFonts w:ascii="Arial" w:hAnsi="Arial" w:cs="Arial"/>
                <w:b/>
              </w:rPr>
            </w:pPr>
            <w:r w:rsidRPr="00CC2E92">
              <w:rPr>
                <w:rFonts w:ascii="Arial" w:hAnsi="Arial" w:cs="Arial"/>
                <w:b/>
              </w:rPr>
              <w:t>2 CPD points if you Listen to  all 7 podcasts and complete the evaluation</w:t>
            </w:r>
          </w:p>
        </w:tc>
        <w:tc>
          <w:tcPr>
            <w:tcW w:w="4397" w:type="dxa"/>
            <w:gridSpan w:val="2"/>
            <w:shd w:val="clear" w:color="auto" w:fill="D9E2F3" w:themeFill="accent5" w:themeFillTint="33"/>
          </w:tcPr>
          <w:p w:rsidR="00FD164A" w:rsidRPr="00B9422A" w:rsidRDefault="00FD164A" w:rsidP="00FD164A">
            <w:pPr>
              <w:rPr>
                <w:rFonts w:ascii="Arial" w:hAnsi="Arial" w:cs="Arial"/>
                <w:color w:val="000000"/>
              </w:rPr>
            </w:pPr>
            <w:r w:rsidRPr="00B9422A">
              <w:rPr>
                <w:rFonts w:ascii="Arial" w:hAnsi="Arial" w:cs="Arial"/>
                <w:color w:val="000000"/>
              </w:rPr>
              <w:t xml:space="preserve">In this episode Jan will talk with </w:t>
            </w:r>
            <w:r w:rsidRPr="00B9422A">
              <w:rPr>
                <w:rFonts w:ascii="Arial" w:hAnsi="Arial" w:cs="Arial"/>
                <w:b/>
                <w:color w:val="000000"/>
              </w:rPr>
              <w:t>Amanda Bartlett</w:t>
            </w:r>
            <w:r w:rsidRPr="00B9422A">
              <w:rPr>
                <w:rFonts w:ascii="Arial" w:hAnsi="Arial" w:cs="Arial"/>
                <w:color w:val="000000"/>
              </w:rPr>
              <w:t xml:space="preserve">, who has worked in women’s health for over 30 years. The episode will provide an insight into the management and support of a person with  gestational diabetes </w:t>
            </w:r>
          </w:p>
        </w:tc>
        <w:tc>
          <w:tcPr>
            <w:tcW w:w="4539" w:type="dxa"/>
            <w:gridSpan w:val="2"/>
            <w:vMerge w:val="restart"/>
            <w:shd w:val="clear" w:color="auto" w:fill="D9E2F3" w:themeFill="accent5" w:themeFillTint="33"/>
          </w:tcPr>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r w:rsidRPr="00B9422A">
              <w:rPr>
                <w:rFonts w:ascii="Arial" w:hAnsi="Arial" w:cs="Arial"/>
              </w:rPr>
              <w:t xml:space="preserve">Available free of charge through ADEA’s LSM site </w:t>
            </w:r>
          </w:p>
          <w:p w:rsidR="00FD164A" w:rsidRPr="00B9422A" w:rsidRDefault="008845C0" w:rsidP="00FD164A">
            <w:pPr>
              <w:rPr>
                <w:rFonts w:ascii="Arial" w:hAnsi="Arial" w:cs="Arial"/>
              </w:rPr>
            </w:pPr>
            <w:hyperlink r:id="rId11" w:history="1">
              <w:r w:rsidR="00FD164A" w:rsidRPr="00B9422A">
                <w:rPr>
                  <w:rStyle w:val="Hyperlink"/>
                  <w:rFonts w:ascii="Arial" w:hAnsi="Arial" w:cs="Arial"/>
                </w:rPr>
                <w:t>https://learning.adea.com.au/lms/login/index.php</w:t>
              </w:r>
            </w:hyperlink>
          </w:p>
        </w:tc>
      </w:tr>
      <w:tr w:rsidR="00FD164A" w:rsidRPr="00B9422A" w:rsidTr="00B9422A">
        <w:trPr>
          <w:jc w:val="center"/>
        </w:trPr>
        <w:tc>
          <w:tcPr>
            <w:tcW w:w="2693" w:type="dxa"/>
            <w:shd w:val="clear" w:color="auto" w:fill="D9E2F3" w:themeFill="accent5" w:themeFillTint="33"/>
          </w:tcPr>
          <w:p w:rsidR="00FD164A" w:rsidRPr="00B9422A" w:rsidRDefault="00FD164A" w:rsidP="00FD164A">
            <w:pPr>
              <w:rPr>
                <w:rFonts w:ascii="Arial" w:hAnsi="Arial" w:cs="Arial"/>
                <w:b/>
              </w:rPr>
            </w:pPr>
            <w:r w:rsidRPr="00B9422A">
              <w:rPr>
                <w:rFonts w:ascii="Arial" w:hAnsi="Arial" w:cs="Arial"/>
                <w:b/>
                <w:bCs/>
                <w:color w:val="000000"/>
              </w:rPr>
              <w:t>Episode 2: Help me, secondary cause of diabetes</w:t>
            </w:r>
          </w:p>
        </w:tc>
        <w:tc>
          <w:tcPr>
            <w:tcW w:w="1837" w:type="dxa"/>
            <w:gridSpan w:val="2"/>
            <w:shd w:val="clear" w:color="auto" w:fill="D9E2F3" w:themeFill="accent5"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1702" w:type="dxa"/>
            <w:vMerge/>
            <w:shd w:val="clear" w:color="auto" w:fill="D9E2F3" w:themeFill="accent5" w:themeFillTint="33"/>
          </w:tcPr>
          <w:p w:rsidR="00FD164A" w:rsidRPr="00B9422A" w:rsidRDefault="00FD164A" w:rsidP="00FD164A">
            <w:pPr>
              <w:rPr>
                <w:rFonts w:ascii="Arial" w:hAnsi="Arial" w:cs="Arial"/>
              </w:rPr>
            </w:pPr>
          </w:p>
        </w:tc>
        <w:tc>
          <w:tcPr>
            <w:tcW w:w="4397" w:type="dxa"/>
            <w:gridSpan w:val="2"/>
            <w:shd w:val="clear" w:color="auto" w:fill="D9E2F3" w:themeFill="accent5" w:themeFillTint="33"/>
          </w:tcPr>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r w:rsidRPr="00B9422A">
              <w:rPr>
                <w:rFonts w:ascii="Arial" w:hAnsi="Arial" w:cs="Arial"/>
                <w:color w:val="000000"/>
              </w:rPr>
              <w:t xml:space="preserve">In this episode Jan will be joined by </w:t>
            </w:r>
            <w:r w:rsidRPr="00B9422A">
              <w:rPr>
                <w:rFonts w:ascii="Arial" w:hAnsi="Arial" w:cs="Arial"/>
                <w:b/>
                <w:color w:val="000000"/>
              </w:rPr>
              <w:t>Professor Jerry Greenfield</w:t>
            </w:r>
            <w:r w:rsidRPr="00B9422A">
              <w:rPr>
                <w:rFonts w:ascii="Arial" w:hAnsi="Arial" w:cs="Arial"/>
                <w:color w:val="000000"/>
              </w:rPr>
              <w:t xml:space="preserve"> an endocrinologist and clinical researcher to discuss secondary causes of diabetes</w:t>
            </w:r>
          </w:p>
          <w:p w:rsidR="00FD164A" w:rsidRPr="00B9422A" w:rsidRDefault="00FD164A" w:rsidP="00FD164A">
            <w:pPr>
              <w:rPr>
                <w:rFonts w:ascii="Arial" w:hAnsi="Arial" w:cs="Arial"/>
                <w:color w:val="333333"/>
                <w:sz w:val="21"/>
                <w:szCs w:val="21"/>
              </w:rPr>
            </w:pPr>
          </w:p>
        </w:tc>
        <w:tc>
          <w:tcPr>
            <w:tcW w:w="4539" w:type="dxa"/>
            <w:gridSpan w:val="2"/>
            <w:vMerge/>
            <w:shd w:val="clear" w:color="auto" w:fill="D9E2F3" w:themeFill="accent5" w:themeFillTint="33"/>
          </w:tcPr>
          <w:p w:rsidR="00FD164A" w:rsidRPr="00B9422A" w:rsidRDefault="00FD164A" w:rsidP="00FD164A">
            <w:pPr>
              <w:rPr>
                <w:rStyle w:val="Strong"/>
                <w:rFonts w:ascii="Arial" w:hAnsi="Arial" w:cs="Arial"/>
                <w:color w:val="0000FF"/>
                <w:sz w:val="27"/>
                <w:szCs w:val="27"/>
              </w:rPr>
            </w:pPr>
          </w:p>
        </w:tc>
      </w:tr>
      <w:tr w:rsidR="00FD164A" w:rsidRPr="00B9422A" w:rsidTr="00B9422A">
        <w:trPr>
          <w:jc w:val="center"/>
        </w:trPr>
        <w:tc>
          <w:tcPr>
            <w:tcW w:w="2693" w:type="dxa"/>
            <w:shd w:val="clear" w:color="auto" w:fill="D9E2F3" w:themeFill="accent5" w:themeFillTint="33"/>
          </w:tcPr>
          <w:p w:rsidR="00FD164A" w:rsidRPr="00B9422A" w:rsidRDefault="00FD164A" w:rsidP="00FD164A">
            <w:pPr>
              <w:rPr>
                <w:rFonts w:ascii="Arial" w:hAnsi="Arial" w:cs="Arial"/>
                <w:b/>
              </w:rPr>
            </w:pPr>
            <w:r w:rsidRPr="00B9422A">
              <w:rPr>
                <w:rFonts w:ascii="Arial" w:hAnsi="Arial" w:cs="Arial"/>
                <w:b/>
                <w:bCs/>
                <w:color w:val="000000"/>
              </w:rPr>
              <w:t>Episode 3: Continuous Glucose Monitoring System</w:t>
            </w:r>
          </w:p>
        </w:tc>
        <w:tc>
          <w:tcPr>
            <w:tcW w:w="1837" w:type="dxa"/>
            <w:gridSpan w:val="2"/>
            <w:shd w:val="clear" w:color="auto" w:fill="D9E2F3" w:themeFill="accent5"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1702" w:type="dxa"/>
            <w:vMerge/>
            <w:shd w:val="clear" w:color="auto" w:fill="D9E2F3" w:themeFill="accent5" w:themeFillTint="33"/>
          </w:tcPr>
          <w:p w:rsidR="00FD164A" w:rsidRPr="00B9422A" w:rsidRDefault="00FD164A" w:rsidP="00FD164A">
            <w:pPr>
              <w:rPr>
                <w:rFonts w:ascii="Arial" w:hAnsi="Arial" w:cs="Arial"/>
              </w:rPr>
            </w:pPr>
          </w:p>
        </w:tc>
        <w:tc>
          <w:tcPr>
            <w:tcW w:w="4397" w:type="dxa"/>
            <w:gridSpan w:val="2"/>
            <w:shd w:val="clear" w:color="auto" w:fill="D9E2F3" w:themeFill="accent5" w:themeFillTint="33"/>
          </w:tcPr>
          <w:p w:rsidR="00FD164A" w:rsidRPr="00B9422A" w:rsidRDefault="00FD164A" w:rsidP="00FD164A">
            <w:pPr>
              <w:rPr>
                <w:rFonts w:ascii="Arial" w:hAnsi="Arial" w:cs="Arial"/>
                <w:color w:val="000000"/>
              </w:rPr>
            </w:pPr>
            <w:r w:rsidRPr="00B9422A">
              <w:rPr>
                <w:rFonts w:ascii="Arial" w:hAnsi="Arial" w:cs="Arial"/>
                <w:color w:val="000000"/>
              </w:rPr>
              <w:t xml:space="preserve">In this episode Jan will be joined by </w:t>
            </w:r>
            <w:r w:rsidRPr="00B9422A">
              <w:rPr>
                <w:rFonts w:ascii="Arial" w:hAnsi="Arial" w:cs="Arial"/>
                <w:b/>
                <w:color w:val="000000"/>
              </w:rPr>
              <w:t>Wendy Bryant</w:t>
            </w:r>
            <w:r w:rsidRPr="00B9422A">
              <w:rPr>
                <w:rFonts w:ascii="Arial" w:hAnsi="Arial" w:cs="Arial"/>
                <w:color w:val="000000"/>
              </w:rPr>
              <w:t xml:space="preserve">, an experienced CDE to discuss relevant issues around continuous glucose monitoring </w:t>
            </w:r>
          </w:p>
        </w:tc>
        <w:tc>
          <w:tcPr>
            <w:tcW w:w="4539" w:type="dxa"/>
            <w:gridSpan w:val="2"/>
            <w:vMerge/>
            <w:shd w:val="clear" w:color="auto" w:fill="D9E2F3" w:themeFill="accent5" w:themeFillTint="33"/>
          </w:tcPr>
          <w:p w:rsidR="00FD164A" w:rsidRPr="00B9422A" w:rsidRDefault="00FD164A" w:rsidP="00FD164A">
            <w:pPr>
              <w:rPr>
                <w:rStyle w:val="Strong"/>
                <w:rFonts w:ascii="Arial" w:hAnsi="Arial" w:cs="Arial"/>
                <w:color w:val="0000FF"/>
                <w:sz w:val="27"/>
                <w:szCs w:val="27"/>
              </w:rPr>
            </w:pPr>
          </w:p>
        </w:tc>
      </w:tr>
      <w:tr w:rsidR="00FD164A" w:rsidRPr="00B9422A" w:rsidTr="00B9422A">
        <w:trPr>
          <w:jc w:val="center"/>
        </w:trPr>
        <w:tc>
          <w:tcPr>
            <w:tcW w:w="2693" w:type="dxa"/>
            <w:shd w:val="clear" w:color="auto" w:fill="D9E2F3" w:themeFill="accent5" w:themeFillTint="33"/>
          </w:tcPr>
          <w:p w:rsidR="00FD164A" w:rsidRPr="00B9422A" w:rsidRDefault="00FD164A" w:rsidP="00FD164A">
            <w:pPr>
              <w:rPr>
                <w:rFonts w:ascii="Arial" w:hAnsi="Arial" w:cs="Arial"/>
                <w:b/>
              </w:rPr>
            </w:pPr>
            <w:r w:rsidRPr="00B9422A">
              <w:rPr>
                <w:rFonts w:ascii="Arial" w:hAnsi="Arial" w:cs="Arial"/>
                <w:b/>
                <w:bCs/>
                <w:color w:val="000000"/>
              </w:rPr>
              <w:t>Episode 4: Diabetes education program and service needs of young adults with type 1 diabetes</w:t>
            </w:r>
          </w:p>
        </w:tc>
        <w:tc>
          <w:tcPr>
            <w:tcW w:w="1837" w:type="dxa"/>
            <w:gridSpan w:val="2"/>
            <w:shd w:val="clear" w:color="auto" w:fill="D9E2F3" w:themeFill="accent5"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1702" w:type="dxa"/>
            <w:vMerge/>
            <w:shd w:val="clear" w:color="auto" w:fill="D9E2F3" w:themeFill="accent5" w:themeFillTint="33"/>
          </w:tcPr>
          <w:p w:rsidR="00FD164A" w:rsidRPr="00B9422A" w:rsidRDefault="00FD164A" w:rsidP="00FD164A">
            <w:pPr>
              <w:rPr>
                <w:rFonts w:ascii="Arial" w:hAnsi="Arial" w:cs="Arial"/>
              </w:rPr>
            </w:pPr>
          </w:p>
        </w:tc>
        <w:tc>
          <w:tcPr>
            <w:tcW w:w="4397" w:type="dxa"/>
            <w:gridSpan w:val="2"/>
            <w:shd w:val="clear" w:color="auto" w:fill="D9E2F3" w:themeFill="accent5" w:themeFillTint="33"/>
          </w:tcPr>
          <w:p w:rsidR="00FD164A" w:rsidRPr="00B9422A" w:rsidRDefault="00FD164A" w:rsidP="00FD164A">
            <w:pPr>
              <w:rPr>
                <w:rFonts w:ascii="Arial" w:hAnsi="Arial" w:cs="Arial"/>
                <w:color w:val="333333"/>
                <w:sz w:val="21"/>
                <w:szCs w:val="21"/>
              </w:rPr>
            </w:pPr>
            <w:r w:rsidRPr="00B9422A">
              <w:rPr>
                <w:rFonts w:ascii="Arial" w:hAnsi="Arial" w:cs="Arial"/>
                <w:color w:val="000000"/>
              </w:rPr>
              <w:t xml:space="preserve">In this episode Jan will discuss the diabetes education and service needs of young people with diabetes with </w:t>
            </w:r>
            <w:r w:rsidRPr="00B9422A">
              <w:rPr>
                <w:rFonts w:ascii="Arial" w:hAnsi="Arial" w:cs="Arial"/>
                <w:b/>
                <w:color w:val="000000"/>
              </w:rPr>
              <w:t>Ashley Ng</w:t>
            </w:r>
            <w:r w:rsidRPr="00B9422A">
              <w:rPr>
                <w:rFonts w:ascii="Arial" w:hAnsi="Arial" w:cs="Arial"/>
                <w:color w:val="000000"/>
              </w:rPr>
              <w:t>, who is currently undertaking some research in this area as part of his PhD</w:t>
            </w:r>
          </w:p>
        </w:tc>
        <w:tc>
          <w:tcPr>
            <w:tcW w:w="4539" w:type="dxa"/>
            <w:gridSpan w:val="2"/>
            <w:vMerge/>
            <w:shd w:val="clear" w:color="auto" w:fill="D9E2F3" w:themeFill="accent5" w:themeFillTint="33"/>
          </w:tcPr>
          <w:p w:rsidR="00FD164A" w:rsidRPr="00B9422A" w:rsidRDefault="00FD164A" w:rsidP="00FD164A">
            <w:pPr>
              <w:rPr>
                <w:rStyle w:val="Strong"/>
                <w:rFonts w:ascii="Arial" w:hAnsi="Arial" w:cs="Arial"/>
                <w:color w:val="0000FF"/>
                <w:sz w:val="27"/>
                <w:szCs w:val="27"/>
              </w:rPr>
            </w:pPr>
          </w:p>
        </w:tc>
      </w:tr>
      <w:tr w:rsidR="00FD164A" w:rsidRPr="00B9422A" w:rsidTr="00B9422A">
        <w:trPr>
          <w:jc w:val="center"/>
        </w:trPr>
        <w:tc>
          <w:tcPr>
            <w:tcW w:w="2693" w:type="dxa"/>
            <w:shd w:val="clear" w:color="auto" w:fill="D9E2F3" w:themeFill="accent5" w:themeFillTint="33"/>
          </w:tcPr>
          <w:p w:rsidR="00FD164A" w:rsidRPr="00B9422A" w:rsidRDefault="00FD164A" w:rsidP="00FD164A">
            <w:pPr>
              <w:rPr>
                <w:rFonts w:ascii="Arial" w:hAnsi="Arial" w:cs="Arial"/>
                <w:b/>
              </w:rPr>
            </w:pPr>
            <w:r w:rsidRPr="00B9422A">
              <w:rPr>
                <w:rFonts w:ascii="Arial" w:hAnsi="Arial" w:cs="Arial"/>
                <w:b/>
                <w:bCs/>
                <w:color w:val="000000"/>
              </w:rPr>
              <w:t>Episode 5 Informing older people with diabetes about glucose lowering medicines</w:t>
            </w:r>
          </w:p>
        </w:tc>
        <w:tc>
          <w:tcPr>
            <w:tcW w:w="1837" w:type="dxa"/>
            <w:gridSpan w:val="2"/>
            <w:shd w:val="clear" w:color="auto" w:fill="D9E2F3" w:themeFill="accent5"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1702" w:type="dxa"/>
            <w:vMerge/>
            <w:shd w:val="clear" w:color="auto" w:fill="D9E2F3" w:themeFill="accent5" w:themeFillTint="33"/>
          </w:tcPr>
          <w:p w:rsidR="00FD164A" w:rsidRPr="00B9422A" w:rsidRDefault="00FD164A" w:rsidP="00FD164A">
            <w:pPr>
              <w:rPr>
                <w:rFonts w:ascii="Arial" w:hAnsi="Arial" w:cs="Arial"/>
              </w:rPr>
            </w:pPr>
          </w:p>
        </w:tc>
        <w:tc>
          <w:tcPr>
            <w:tcW w:w="4397" w:type="dxa"/>
            <w:gridSpan w:val="2"/>
            <w:shd w:val="clear" w:color="auto" w:fill="D9E2F3" w:themeFill="accent5" w:themeFillTint="33"/>
          </w:tcPr>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r w:rsidRPr="00B9422A">
              <w:rPr>
                <w:rFonts w:ascii="Arial" w:hAnsi="Arial" w:cs="Arial"/>
                <w:color w:val="000000"/>
              </w:rPr>
              <w:t xml:space="preserve">In this episode Jan will discuss diabetes and aged care with Professor </w:t>
            </w:r>
            <w:r w:rsidRPr="00B9422A">
              <w:rPr>
                <w:rFonts w:ascii="Arial" w:hAnsi="Arial" w:cs="Arial"/>
                <w:b/>
                <w:color w:val="000000"/>
              </w:rPr>
              <w:t>Trisha Dunning</w:t>
            </w:r>
          </w:p>
        </w:tc>
        <w:tc>
          <w:tcPr>
            <w:tcW w:w="4539" w:type="dxa"/>
            <w:gridSpan w:val="2"/>
            <w:vMerge/>
            <w:shd w:val="clear" w:color="auto" w:fill="D9E2F3" w:themeFill="accent5" w:themeFillTint="33"/>
          </w:tcPr>
          <w:p w:rsidR="00FD164A" w:rsidRPr="00B9422A" w:rsidRDefault="00FD164A" w:rsidP="00FD164A">
            <w:pPr>
              <w:rPr>
                <w:rFonts w:ascii="Arial" w:hAnsi="Arial" w:cs="Arial"/>
                <w:b/>
                <w:bCs/>
                <w:color w:val="000000"/>
              </w:rPr>
            </w:pPr>
          </w:p>
        </w:tc>
      </w:tr>
      <w:tr w:rsidR="00FD164A" w:rsidRPr="00B9422A" w:rsidTr="00B9422A">
        <w:trPr>
          <w:jc w:val="center"/>
        </w:trPr>
        <w:tc>
          <w:tcPr>
            <w:tcW w:w="2693" w:type="dxa"/>
            <w:shd w:val="clear" w:color="auto" w:fill="D9E2F3" w:themeFill="accent5" w:themeFillTint="33"/>
          </w:tcPr>
          <w:p w:rsidR="00FD164A" w:rsidRPr="00B9422A" w:rsidRDefault="00FD164A" w:rsidP="00FD164A">
            <w:pPr>
              <w:rPr>
                <w:rFonts w:ascii="Arial" w:hAnsi="Arial" w:cs="Arial"/>
                <w:b/>
                <w:color w:val="000000"/>
              </w:rPr>
            </w:pPr>
            <w:r w:rsidRPr="00B9422A">
              <w:rPr>
                <w:rFonts w:ascii="Arial" w:hAnsi="Arial" w:cs="Arial"/>
                <w:b/>
                <w:bCs/>
                <w:color w:val="000000"/>
              </w:rPr>
              <w:t>Episode 6:</w:t>
            </w:r>
            <w:r w:rsidRPr="00B9422A">
              <w:rPr>
                <w:rFonts w:ascii="Arial" w:hAnsi="Arial" w:cs="Arial"/>
                <w:color w:val="000000"/>
              </w:rPr>
              <w:t xml:space="preserve"> </w:t>
            </w:r>
            <w:r w:rsidRPr="00B9422A">
              <w:rPr>
                <w:rFonts w:ascii="Arial" w:hAnsi="Arial" w:cs="Arial"/>
                <w:b/>
                <w:color w:val="000000"/>
              </w:rPr>
              <w:t>The role of weight loss surgery in people with diabetes</w:t>
            </w:r>
          </w:p>
          <w:p w:rsidR="00FD164A" w:rsidRPr="00B9422A" w:rsidRDefault="00FD164A" w:rsidP="00FD164A">
            <w:pPr>
              <w:rPr>
                <w:rFonts w:ascii="Arial" w:hAnsi="Arial" w:cs="Arial"/>
                <w:b/>
              </w:rPr>
            </w:pPr>
          </w:p>
        </w:tc>
        <w:tc>
          <w:tcPr>
            <w:tcW w:w="1837" w:type="dxa"/>
            <w:gridSpan w:val="2"/>
            <w:shd w:val="clear" w:color="auto" w:fill="D9E2F3" w:themeFill="accent5"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1702" w:type="dxa"/>
            <w:vMerge/>
            <w:shd w:val="clear" w:color="auto" w:fill="D9E2F3" w:themeFill="accent5" w:themeFillTint="33"/>
          </w:tcPr>
          <w:p w:rsidR="00FD164A" w:rsidRPr="00B9422A" w:rsidRDefault="00FD164A" w:rsidP="00FD164A">
            <w:pPr>
              <w:rPr>
                <w:rFonts w:ascii="Arial" w:hAnsi="Arial" w:cs="Arial"/>
              </w:rPr>
            </w:pPr>
          </w:p>
        </w:tc>
        <w:tc>
          <w:tcPr>
            <w:tcW w:w="4397" w:type="dxa"/>
            <w:gridSpan w:val="2"/>
            <w:shd w:val="clear" w:color="auto" w:fill="D9E2F3" w:themeFill="accent5" w:themeFillTint="33"/>
          </w:tcPr>
          <w:p w:rsidR="00FD164A" w:rsidRPr="00B9422A" w:rsidRDefault="00FD164A" w:rsidP="00FD164A">
            <w:pPr>
              <w:rPr>
                <w:rFonts w:ascii="Arial" w:hAnsi="Arial" w:cs="Arial"/>
                <w:color w:val="333333"/>
                <w:sz w:val="21"/>
                <w:szCs w:val="21"/>
              </w:rPr>
            </w:pPr>
            <w:r w:rsidRPr="00B9422A">
              <w:rPr>
                <w:rFonts w:ascii="Arial" w:hAnsi="Arial" w:cs="Arial"/>
                <w:color w:val="000000"/>
              </w:rPr>
              <w:t xml:space="preserve">In this episode Jan will be discussing the role of weight loss surgery in people with diabetes with </w:t>
            </w:r>
            <w:r w:rsidRPr="00B9422A">
              <w:rPr>
                <w:rFonts w:ascii="Arial" w:hAnsi="Arial" w:cs="Arial"/>
                <w:b/>
                <w:color w:val="000000"/>
              </w:rPr>
              <w:t>Dr George Hopkins</w:t>
            </w:r>
          </w:p>
        </w:tc>
        <w:tc>
          <w:tcPr>
            <w:tcW w:w="4539" w:type="dxa"/>
            <w:gridSpan w:val="2"/>
            <w:vMerge/>
            <w:shd w:val="clear" w:color="auto" w:fill="D9E2F3" w:themeFill="accent5" w:themeFillTint="33"/>
          </w:tcPr>
          <w:p w:rsidR="00FD164A" w:rsidRPr="00B9422A" w:rsidRDefault="00FD164A" w:rsidP="00FD164A">
            <w:pPr>
              <w:rPr>
                <w:rStyle w:val="Strong"/>
                <w:rFonts w:ascii="Arial" w:hAnsi="Arial" w:cs="Arial"/>
                <w:color w:val="0000FF"/>
                <w:sz w:val="27"/>
                <w:szCs w:val="27"/>
              </w:rPr>
            </w:pPr>
          </w:p>
        </w:tc>
      </w:tr>
      <w:tr w:rsidR="00FD164A" w:rsidRPr="00B9422A" w:rsidTr="00B9422A">
        <w:trPr>
          <w:jc w:val="center"/>
        </w:trPr>
        <w:tc>
          <w:tcPr>
            <w:tcW w:w="2693" w:type="dxa"/>
            <w:shd w:val="clear" w:color="auto" w:fill="D9E2F3" w:themeFill="accent5" w:themeFillTint="33"/>
          </w:tcPr>
          <w:p w:rsidR="00FD164A" w:rsidRPr="00B9422A" w:rsidRDefault="00FD164A" w:rsidP="00FD164A">
            <w:pPr>
              <w:rPr>
                <w:rFonts w:ascii="Arial" w:hAnsi="Arial" w:cs="Arial"/>
                <w:b/>
              </w:rPr>
            </w:pPr>
            <w:r w:rsidRPr="00B9422A">
              <w:rPr>
                <w:rFonts w:ascii="Arial" w:hAnsi="Arial" w:cs="Arial"/>
                <w:b/>
                <w:bCs/>
                <w:color w:val="000000"/>
              </w:rPr>
              <w:t>Episode 7: Oral Health and diabetes</w:t>
            </w:r>
          </w:p>
        </w:tc>
        <w:tc>
          <w:tcPr>
            <w:tcW w:w="1837" w:type="dxa"/>
            <w:gridSpan w:val="2"/>
            <w:shd w:val="clear" w:color="auto" w:fill="D9E2F3" w:themeFill="accent5" w:themeFillTint="33"/>
          </w:tcPr>
          <w:p w:rsidR="00FD164A" w:rsidRDefault="00FD164A" w:rsidP="00FD164A">
            <w:pPr>
              <w:rPr>
                <w:rFonts w:ascii="Arial" w:hAnsi="Arial" w:cs="Arial"/>
              </w:rPr>
            </w:pPr>
          </w:p>
          <w:p w:rsidR="00F24EC0" w:rsidRPr="00B9422A" w:rsidRDefault="00F24EC0" w:rsidP="00FD164A">
            <w:pPr>
              <w:rPr>
                <w:rFonts w:ascii="Arial" w:hAnsi="Arial" w:cs="Arial"/>
              </w:rPr>
            </w:pPr>
            <w:r>
              <w:rPr>
                <w:rFonts w:ascii="Arial" w:hAnsi="Arial" w:cs="Arial"/>
              </w:rPr>
              <w:t xml:space="preserve">Clinical </w:t>
            </w:r>
          </w:p>
        </w:tc>
        <w:tc>
          <w:tcPr>
            <w:tcW w:w="1702" w:type="dxa"/>
            <w:vMerge/>
            <w:shd w:val="clear" w:color="auto" w:fill="D9E2F3" w:themeFill="accent5" w:themeFillTint="33"/>
          </w:tcPr>
          <w:p w:rsidR="00FD164A" w:rsidRPr="00B9422A" w:rsidRDefault="00FD164A" w:rsidP="00FD164A">
            <w:pPr>
              <w:rPr>
                <w:rFonts w:ascii="Arial" w:hAnsi="Arial" w:cs="Arial"/>
              </w:rPr>
            </w:pPr>
          </w:p>
        </w:tc>
        <w:tc>
          <w:tcPr>
            <w:tcW w:w="4397" w:type="dxa"/>
            <w:gridSpan w:val="2"/>
            <w:shd w:val="clear" w:color="auto" w:fill="D9E2F3" w:themeFill="accent5" w:themeFillTint="33"/>
          </w:tcPr>
          <w:p w:rsidR="00FD164A" w:rsidRPr="00B9422A" w:rsidRDefault="00FD164A" w:rsidP="00FD164A">
            <w:pPr>
              <w:rPr>
                <w:rFonts w:ascii="Arial" w:hAnsi="Arial" w:cs="Arial"/>
                <w:b/>
                <w:color w:val="000000"/>
              </w:rPr>
            </w:pPr>
            <w:r w:rsidRPr="00B9422A">
              <w:rPr>
                <w:rFonts w:ascii="Arial" w:hAnsi="Arial" w:cs="Arial"/>
                <w:color w:val="000000"/>
              </w:rPr>
              <w:t xml:space="preserve">In this episode Jan will be discussing oral health and diabetes with </w:t>
            </w:r>
            <w:r w:rsidRPr="00B9422A">
              <w:rPr>
                <w:rFonts w:ascii="Arial" w:hAnsi="Arial" w:cs="Arial"/>
                <w:b/>
                <w:color w:val="000000"/>
              </w:rPr>
              <w:t xml:space="preserve">Dr Kimberly Mathieu </w:t>
            </w:r>
            <w:proofErr w:type="spellStart"/>
            <w:r w:rsidRPr="00B9422A">
              <w:rPr>
                <w:rFonts w:ascii="Arial" w:hAnsi="Arial" w:cs="Arial"/>
                <w:b/>
                <w:color w:val="000000"/>
              </w:rPr>
              <w:t>Coulton</w:t>
            </w:r>
            <w:proofErr w:type="spellEnd"/>
            <w:r w:rsidRPr="00B9422A">
              <w:rPr>
                <w:rFonts w:ascii="Arial" w:hAnsi="Arial" w:cs="Arial"/>
                <w:color w:val="000000"/>
              </w:rPr>
              <w:t xml:space="preserve"> and </w:t>
            </w:r>
            <w:r w:rsidRPr="00B9422A">
              <w:rPr>
                <w:rFonts w:ascii="Arial" w:hAnsi="Arial" w:cs="Arial"/>
                <w:b/>
                <w:color w:val="000000"/>
              </w:rPr>
              <w:t>Karen Lansdown.</w:t>
            </w:r>
          </w:p>
          <w:p w:rsidR="008630FF" w:rsidRPr="00B9422A" w:rsidRDefault="008630FF" w:rsidP="00FD164A">
            <w:pPr>
              <w:rPr>
                <w:rFonts w:ascii="Arial" w:hAnsi="Arial" w:cs="Arial"/>
                <w:b/>
                <w:color w:val="000000"/>
              </w:rPr>
            </w:pPr>
          </w:p>
          <w:p w:rsidR="008630FF" w:rsidRPr="00B9422A" w:rsidRDefault="008630FF" w:rsidP="00FD164A">
            <w:pPr>
              <w:rPr>
                <w:rFonts w:ascii="Arial" w:hAnsi="Arial" w:cs="Arial"/>
                <w:color w:val="333333"/>
                <w:sz w:val="21"/>
                <w:szCs w:val="21"/>
              </w:rPr>
            </w:pPr>
          </w:p>
        </w:tc>
        <w:tc>
          <w:tcPr>
            <w:tcW w:w="4539" w:type="dxa"/>
            <w:gridSpan w:val="2"/>
            <w:vMerge/>
            <w:shd w:val="clear" w:color="auto" w:fill="D9E2F3" w:themeFill="accent5" w:themeFillTint="33"/>
          </w:tcPr>
          <w:p w:rsidR="00FD164A" w:rsidRPr="00B9422A" w:rsidRDefault="00FD164A" w:rsidP="00FD164A">
            <w:pPr>
              <w:rPr>
                <w:rStyle w:val="Strong"/>
                <w:rFonts w:ascii="Arial" w:hAnsi="Arial" w:cs="Arial"/>
                <w:color w:val="0000FF"/>
                <w:sz w:val="27"/>
                <w:szCs w:val="27"/>
              </w:rPr>
            </w:pPr>
          </w:p>
        </w:tc>
      </w:tr>
      <w:tr w:rsidR="00616876" w:rsidRPr="00B9422A" w:rsidTr="00B9422A">
        <w:trPr>
          <w:jc w:val="center"/>
        </w:trPr>
        <w:tc>
          <w:tcPr>
            <w:tcW w:w="2693" w:type="dxa"/>
            <w:shd w:val="clear" w:color="auto" w:fill="D9E2F3" w:themeFill="accent5" w:themeFillTint="33"/>
          </w:tcPr>
          <w:p w:rsidR="00616876" w:rsidRPr="00A210F6" w:rsidRDefault="00616876" w:rsidP="00616876">
            <w:pPr>
              <w:rPr>
                <w:rFonts w:ascii="Arial Black" w:hAnsi="Arial Black" w:cs="Arial"/>
                <w:b/>
              </w:rPr>
            </w:pPr>
            <w:r w:rsidRPr="00A210F6">
              <w:rPr>
                <w:rFonts w:ascii="Arial Black" w:hAnsi="Arial Black" w:cs="Arial"/>
                <w:b/>
              </w:rPr>
              <w:lastRenderedPageBreak/>
              <w:t xml:space="preserve">Person centred care </w:t>
            </w:r>
            <w:r>
              <w:rPr>
                <w:rFonts w:ascii="Arial Black" w:hAnsi="Arial Black" w:cs="Arial"/>
                <w:b/>
              </w:rPr>
              <w:t>Episode 1</w:t>
            </w:r>
          </w:p>
          <w:p w:rsidR="00616876" w:rsidRPr="00B9422A" w:rsidRDefault="00616876" w:rsidP="00FD164A">
            <w:pPr>
              <w:rPr>
                <w:rFonts w:ascii="Arial" w:hAnsi="Arial" w:cs="Arial"/>
                <w:b/>
                <w:bCs/>
                <w:color w:val="000000"/>
              </w:rPr>
            </w:pPr>
          </w:p>
        </w:tc>
        <w:tc>
          <w:tcPr>
            <w:tcW w:w="1837" w:type="dxa"/>
            <w:gridSpan w:val="2"/>
            <w:shd w:val="clear" w:color="auto" w:fill="D9E2F3" w:themeFill="accent5" w:themeFillTint="33"/>
          </w:tcPr>
          <w:p w:rsidR="00616876" w:rsidRDefault="00616876" w:rsidP="00FD164A">
            <w:pPr>
              <w:rPr>
                <w:rFonts w:ascii="Arial" w:hAnsi="Arial" w:cs="Arial"/>
              </w:rPr>
            </w:pPr>
          </w:p>
          <w:p w:rsidR="00F24EC0" w:rsidRPr="00B9422A" w:rsidRDefault="00F24EC0" w:rsidP="00FD164A">
            <w:pPr>
              <w:rPr>
                <w:rFonts w:ascii="Arial" w:hAnsi="Arial" w:cs="Arial"/>
              </w:rPr>
            </w:pPr>
            <w:r>
              <w:rPr>
                <w:rFonts w:ascii="Arial" w:hAnsi="Arial" w:cs="Arial"/>
              </w:rPr>
              <w:t xml:space="preserve">Clinical </w:t>
            </w:r>
          </w:p>
        </w:tc>
        <w:tc>
          <w:tcPr>
            <w:tcW w:w="1702" w:type="dxa"/>
            <w:vMerge w:val="restart"/>
            <w:shd w:val="clear" w:color="auto" w:fill="D9E2F3" w:themeFill="accent5" w:themeFillTint="33"/>
          </w:tcPr>
          <w:p w:rsidR="00616876" w:rsidRDefault="00616876" w:rsidP="00FD164A">
            <w:pPr>
              <w:rPr>
                <w:rFonts w:ascii="Arial" w:hAnsi="Arial" w:cs="Arial"/>
              </w:rPr>
            </w:pPr>
          </w:p>
          <w:p w:rsidR="00616876" w:rsidRPr="00616876" w:rsidRDefault="00616876" w:rsidP="00FD164A">
            <w:pPr>
              <w:rPr>
                <w:rFonts w:ascii="Arial" w:hAnsi="Arial" w:cs="Arial"/>
                <w:b/>
              </w:rPr>
            </w:pPr>
            <w:r w:rsidRPr="00616876">
              <w:rPr>
                <w:rFonts w:ascii="Arial" w:hAnsi="Arial" w:cs="Arial"/>
                <w:b/>
              </w:rPr>
              <w:t xml:space="preserve">1 CPD point for listening to all three podcasts </w:t>
            </w:r>
          </w:p>
        </w:tc>
        <w:tc>
          <w:tcPr>
            <w:tcW w:w="4397" w:type="dxa"/>
            <w:gridSpan w:val="2"/>
            <w:shd w:val="clear" w:color="auto" w:fill="D9E2F3" w:themeFill="accent5" w:themeFillTint="33"/>
          </w:tcPr>
          <w:p w:rsidR="00616876" w:rsidRDefault="00616876" w:rsidP="00FD164A">
            <w:pPr>
              <w:rPr>
                <w:rFonts w:ascii="Arial" w:hAnsi="Arial" w:cs="Arial"/>
                <w:color w:val="333333"/>
                <w:sz w:val="21"/>
                <w:szCs w:val="21"/>
              </w:rPr>
            </w:pPr>
            <w:r>
              <w:rPr>
                <w:rFonts w:ascii="Arial" w:hAnsi="Arial" w:cs="Arial"/>
                <w:color w:val="333333"/>
                <w:sz w:val="21"/>
                <w:szCs w:val="21"/>
              </w:rPr>
              <w:t xml:space="preserve">Episode 1 </w:t>
            </w:r>
          </w:p>
          <w:p w:rsidR="00616876" w:rsidRPr="00B9422A" w:rsidRDefault="00616876" w:rsidP="00FD164A">
            <w:pPr>
              <w:rPr>
                <w:rFonts w:ascii="Arial" w:hAnsi="Arial" w:cs="Arial"/>
                <w:color w:val="000000"/>
              </w:rPr>
            </w:pPr>
            <w:r w:rsidRPr="00CA7E54">
              <w:rPr>
                <w:rFonts w:ascii="Arial" w:hAnsi="Arial" w:cs="Arial"/>
                <w:color w:val="333333"/>
                <w:sz w:val="21"/>
                <w:szCs w:val="21"/>
              </w:rPr>
              <w:t xml:space="preserve">Person-centred care and the use of language with </w:t>
            </w:r>
            <w:proofErr w:type="spellStart"/>
            <w:r w:rsidRPr="00CA7E54">
              <w:rPr>
                <w:rFonts w:ascii="Arial" w:hAnsi="Arial" w:cs="Arial"/>
                <w:b/>
                <w:color w:val="333333"/>
                <w:sz w:val="21"/>
                <w:szCs w:val="21"/>
              </w:rPr>
              <w:t>Kirrily</w:t>
            </w:r>
            <w:proofErr w:type="spellEnd"/>
            <w:r w:rsidRPr="00CA7E54">
              <w:rPr>
                <w:rFonts w:ascii="Arial" w:hAnsi="Arial" w:cs="Arial"/>
                <w:b/>
                <w:color w:val="333333"/>
                <w:sz w:val="21"/>
                <w:szCs w:val="21"/>
              </w:rPr>
              <w:t xml:space="preserve"> Chambers</w:t>
            </w:r>
          </w:p>
        </w:tc>
        <w:tc>
          <w:tcPr>
            <w:tcW w:w="4539" w:type="dxa"/>
            <w:gridSpan w:val="2"/>
            <w:vMerge w:val="restart"/>
            <w:shd w:val="clear" w:color="auto" w:fill="D9E2F3" w:themeFill="accent5" w:themeFillTint="33"/>
          </w:tcPr>
          <w:p w:rsidR="00616876" w:rsidRPr="00B9422A" w:rsidRDefault="00616876" w:rsidP="00616876">
            <w:pPr>
              <w:rPr>
                <w:rFonts w:ascii="Arial" w:hAnsi="Arial" w:cs="Arial"/>
              </w:rPr>
            </w:pPr>
          </w:p>
          <w:p w:rsidR="00616876" w:rsidRPr="00B9422A" w:rsidRDefault="00616876" w:rsidP="00616876">
            <w:pPr>
              <w:rPr>
                <w:rFonts w:ascii="Arial" w:hAnsi="Arial" w:cs="Arial"/>
              </w:rPr>
            </w:pPr>
            <w:r w:rsidRPr="00B9422A">
              <w:rPr>
                <w:rFonts w:ascii="Arial" w:hAnsi="Arial" w:cs="Arial"/>
              </w:rPr>
              <w:t xml:space="preserve">Available free of charge through ADEA’s LSM site </w:t>
            </w:r>
          </w:p>
          <w:p w:rsidR="00616876" w:rsidRPr="00B9422A" w:rsidRDefault="008845C0" w:rsidP="00616876">
            <w:pPr>
              <w:rPr>
                <w:rStyle w:val="Strong"/>
                <w:rFonts w:ascii="Arial" w:hAnsi="Arial" w:cs="Arial"/>
                <w:color w:val="0000FF"/>
                <w:sz w:val="27"/>
                <w:szCs w:val="27"/>
              </w:rPr>
            </w:pPr>
            <w:hyperlink r:id="rId12" w:history="1">
              <w:r w:rsidR="00616876" w:rsidRPr="00B9422A">
                <w:rPr>
                  <w:rStyle w:val="Hyperlink"/>
                  <w:rFonts w:ascii="Arial" w:hAnsi="Arial" w:cs="Arial"/>
                </w:rPr>
                <w:t>https://learning.adea.com.au/lms/login/index.php</w:t>
              </w:r>
            </w:hyperlink>
          </w:p>
        </w:tc>
      </w:tr>
      <w:tr w:rsidR="00616876" w:rsidRPr="00B9422A" w:rsidTr="00B9422A">
        <w:trPr>
          <w:jc w:val="center"/>
        </w:trPr>
        <w:tc>
          <w:tcPr>
            <w:tcW w:w="2693" w:type="dxa"/>
            <w:shd w:val="clear" w:color="auto" w:fill="D9E2F3" w:themeFill="accent5" w:themeFillTint="33"/>
          </w:tcPr>
          <w:p w:rsidR="00616876" w:rsidRPr="00A210F6" w:rsidRDefault="00616876" w:rsidP="00616876">
            <w:pPr>
              <w:rPr>
                <w:rFonts w:ascii="Arial Black" w:hAnsi="Arial Black" w:cs="Arial"/>
                <w:b/>
              </w:rPr>
            </w:pPr>
            <w:r w:rsidRPr="00A210F6">
              <w:rPr>
                <w:rFonts w:ascii="Arial Black" w:hAnsi="Arial Black" w:cs="Arial"/>
                <w:b/>
              </w:rPr>
              <w:t xml:space="preserve">Person centred care </w:t>
            </w:r>
            <w:r>
              <w:rPr>
                <w:rFonts w:ascii="Arial Black" w:hAnsi="Arial Black" w:cs="Arial"/>
                <w:b/>
              </w:rPr>
              <w:t>Episode 2</w:t>
            </w:r>
          </w:p>
          <w:p w:rsidR="00616876" w:rsidRPr="00B9422A" w:rsidRDefault="00616876" w:rsidP="00FD164A">
            <w:pPr>
              <w:rPr>
                <w:rFonts w:ascii="Arial" w:hAnsi="Arial" w:cs="Arial"/>
                <w:b/>
                <w:bCs/>
                <w:color w:val="000000"/>
              </w:rPr>
            </w:pPr>
          </w:p>
        </w:tc>
        <w:tc>
          <w:tcPr>
            <w:tcW w:w="1837" w:type="dxa"/>
            <w:gridSpan w:val="2"/>
            <w:shd w:val="clear" w:color="auto" w:fill="D9E2F3" w:themeFill="accent5" w:themeFillTint="33"/>
          </w:tcPr>
          <w:p w:rsidR="00616876" w:rsidRDefault="00616876" w:rsidP="00FD164A">
            <w:pPr>
              <w:rPr>
                <w:rFonts w:ascii="Arial" w:hAnsi="Arial" w:cs="Arial"/>
              </w:rPr>
            </w:pPr>
          </w:p>
          <w:p w:rsidR="00F24EC0" w:rsidRPr="00B9422A" w:rsidRDefault="00F24EC0" w:rsidP="00FD164A">
            <w:pPr>
              <w:rPr>
                <w:rFonts w:ascii="Arial" w:hAnsi="Arial" w:cs="Arial"/>
              </w:rPr>
            </w:pPr>
            <w:r>
              <w:rPr>
                <w:rFonts w:ascii="Arial" w:hAnsi="Arial" w:cs="Arial"/>
              </w:rPr>
              <w:t xml:space="preserve">Clinical </w:t>
            </w:r>
          </w:p>
        </w:tc>
        <w:tc>
          <w:tcPr>
            <w:tcW w:w="1702" w:type="dxa"/>
            <w:vMerge/>
            <w:shd w:val="clear" w:color="auto" w:fill="D9E2F3" w:themeFill="accent5" w:themeFillTint="33"/>
          </w:tcPr>
          <w:p w:rsidR="00616876" w:rsidRPr="00B9422A" w:rsidRDefault="00616876" w:rsidP="00FD164A">
            <w:pPr>
              <w:rPr>
                <w:rFonts w:ascii="Arial" w:hAnsi="Arial" w:cs="Arial"/>
              </w:rPr>
            </w:pPr>
          </w:p>
        </w:tc>
        <w:tc>
          <w:tcPr>
            <w:tcW w:w="4397" w:type="dxa"/>
            <w:gridSpan w:val="2"/>
            <w:shd w:val="clear" w:color="auto" w:fill="D9E2F3" w:themeFill="accent5" w:themeFillTint="33"/>
          </w:tcPr>
          <w:p w:rsidR="00616876" w:rsidRDefault="00616876" w:rsidP="00FD164A">
            <w:pPr>
              <w:rPr>
                <w:rFonts w:ascii="Arial" w:hAnsi="Arial" w:cs="Arial"/>
                <w:color w:val="000000"/>
              </w:rPr>
            </w:pPr>
            <w:r>
              <w:rPr>
                <w:rFonts w:ascii="Arial" w:hAnsi="Arial" w:cs="Arial"/>
                <w:color w:val="000000"/>
              </w:rPr>
              <w:t xml:space="preserve">Episode 2: </w:t>
            </w:r>
          </w:p>
          <w:p w:rsidR="00616876" w:rsidRPr="00B9422A" w:rsidRDefault="00616876" w:rsidP="00FD164A">
            <w:pPr>
              <w:rPr>
                <w:rFonts w:ascii="Arial" w:hAnsi="Arial" w:cs="Arial"/>
                <w:color w:val="000000"/>
              </w:rPr>
            </w:pPr>
            <w:r w:rsidRPr="00616876">
              <w:rPr>
                <w:rFonts w:ascii="Arial" w:hAnsi="Arial" w:cs="Arial"/>
                <w:color w:val="000000"/>
              </w:rPr>
              <w:t xml:space="preserve">Person-centred care and psychological issues with </w:t>
            </w:r>
            <w:r w:rsidRPr="00616876">
              <w:rPr>
                <w:rFonts w:ascii="Arial" w:hAnsi="Arial" w:cs="Arial"/>
                <w:b/>
                <w:color w:val="000000"/>
              </w:rPr>
              <w:t>Ann Morris.</w:t>
            </w:r>
          </w:p>
        </w:tc>
        <w:tc>
          <w:tcPr>
            <w:tcW w:w="4539" w:type="dxa"/>
            <w:gridSpan w:val="2"/>
            <w:vMerge/>
            <w:shd w:val="clear" w:color="auto" w:fill="D9E2F3" w:themeFill="accent5" w:themeFillTint="33"/>
          </w:tcPr>
          <w:p w:rsidR="00616876" w:rsidRPr="00B9422A" w:rsidRDefault="00616876" w:rsidP="00FD164A">
            <w:pPr>
              <w:rPr>
                <w:rStyle w:val="Strong"/>
                <w:rFonts w:ascii="Arial" w:hAnsi="Arial" w:cs="Arial"/>
                <w:color w:val="0000FF"/>
                <w:sz w:val="27"/>
                <w:szCs w:val="27"/>
              </w:rPr>
            </w:pPr>
          </w:p>
        </w:tc>
      </w:tr>
      <w:tr w:rsidR="00616876" w:rsidRPr="00B9422A" w:rsidTr="00B9422A">
        <w:trPr>
          <w:jc w:val="center"/>
        </w:trPr>
        <w:tc>
          <w:tcPr>
            <w:tcW w:w="2693" w:type="dxa"/>
            <w:shd w:val="clear" w:color="auto" w:fill="D9E2F3" w:themeFill="accent5" w:themeFillTint="33"/>
          </w:tcPr>
          <w:p w:rsidR="00616876" w:rsidRPr="00A210F6" w:rsidRDefault="00616876" w:rsidP="00616876">
            <w:pPr>
              <w:rPr>
                <w:rFonts w:ascii="Arial Black" w:hAnsi="Arial Black" w:cs="Arial"/>
                <w:b/>
              </w:rPr>
            </w:pPr>
            <w:r w:rsidRPr="00A210F6">
              <w:rPr>
                <w:rFonts w:ascii="Arial Black" w:hAnsi="Arial Black" w:cs="Arial"/>
                <w:b/>
              </w:rPr>
              <w:t xml:space="preserve">Person centred care </w:t>
            </w:r>
            <w:r>
              <w:rPr>
                <w:rFonts w:ascii="Arial Black" w:hAnsi="Arial Black" w:cs="Arial"/>
                <w:b/>
              </w:rPr>
              <w:t>Episode 3</w:t>
            </w:r>
          </w:p>
          <w:p w:rsidR="00616876" w:rsidRPr="00B9422A" w:rsidRDefault="00616876" w:rsidP="00FD164A">
            <w:pPr>
              <w:rPr>
                <w:rFonts w:ascii="Arial" w:hAnsi="Arial" w:cs="Arial"/>
                <w:b/>
                <w:bCs/>
                <w:color w:val="000000"/>
              </w:rPr>
            </w:pPr>
          </w:p>
        </w:tc>
        <w:tc>
          <w:tcPr>
            <w:tcW w:w="1837" w:type="dxa"/>
            <w:gridSpan w:val="2"/>
            <w:shd w:val="clear" w:color="auto" w:fill="D9E2F3" w:themeFill="accent5" w:themeFillTint="33"/>
          </w:tcPr>
          <w:p w:rsidR="00616876" w:rsidRPr="00B9422A" w:rsidRDefault="00F24EC0" w:rsidP="00FD164A">
            <w:pPr>
              <w:rPr>
                <w:rFonts w:ascii="Arial" w:hAnsi="Arial" w:cs="Arial"/>
              </w:rPr>
            </w:pPr>
            <w:r>
              <w:rPr>
                <w:rFonts w:ascii="Arial" w:hAnsi="Arial" w:cs="Arial"/>
              </w:rPr>
              <w:t xml:space="preserve">Clinical </w:t>
            </w:r>
          </w:p>
        </w:tc>
        <w:tc>
          <w:tcPr>
            <w:tcW w:w="1702" w:type="dxa"/>
            <w:vMerge/>
            <w:shd w:val="clear" w:color="auto" w:fill="D9E2F3" w:themeFill="accent5" w:themeFillTint="33"/>
          </w:tcPr>
          <w:p w:rsidR="00616876" w:rsidRPr="00B9422A" w:rsidRDefault="00616876" w:rsidP="00FD164A">
            <w:pPr>
              <w:rPr>
                <w:rFonts w:ascii="Arial" w:hAnsi="Arial" w:cs="Arial"/>
              </w:rPr>
            </w:pPr>
          </w:p>
        </w:tc>
        <w:tc>
          <w:tcPr>
            <w:tcW w:w="4397" w:type="dxa"/>
            <w:gridSpan w:val="2"/>
            <w:shd w:val="clear" w:color="auto" w:fill="D9E2F3" w:themeFill="accent5" w:themeFillTint="33"/>
          </w:tcPr>
          <w:p w:rsidR="00616876" w:rsidRDefault="00616876" w:rsidP="00FD164A">
            <w:pPr>
              <w:rPr>
                <w:rFonts w:ascii="Arial" w:hAnsi="Arial" w:cs="Arial"/>
                <w:color w:val="000000"/>
              </w:rPr>
            </w:pPr>
            <w:r>
              <w:rPr>
                <w:rFonts w:ascii="Arial" w:hAnsi="Arial" w:cs="Arial"/>
                <w:color w:val="000000"/>
              </w:rPr>
              <w:t>Episode 3:</w:t>
            </w:r>
          </w:p>
          <w:p w:rsidR="00616876" w:rsidRPr="00B9422A" w:rsidRDefault="00616876" w:rsidP="00FD164A">
            <w:pPr>
              <w:rPr>
                <w:rFonts w:ascii="Arial" w:hAnsi="Arial" w:cs="Arial"/>
                <w:color w:val="000000"/>
              </w:rPr>
            </w:pPr>
            <w:r w:rsidRPr="00CA7E54">
              <w:rPr>
                <w:rFonts w:ascii="Arial" w:hAnsi="Arial" w:cs="Arial"/>
                <w:color w:val="333333"/>
                <w:sz w:val="21"/>
                <w:szCs w:val="21"/>
              </w:rPr>
              <w:t xml:space="preserve">Person-centred care and perspective of people with diabetes with </w:t>
            </w:r>
            <w:r w:rsidRPr="00CA7E54">
              <w:rPr>
                <w:rFonts w:ascii="Arial" w:hAnsi="Arial" w:cs="Arial"/>
                <w:b/>
                <w:color w:val="333333"/>
                <w:sz w:val="21"/>
                <w:szCs w:val="21"/>
              </w:rPr>
              <w:t>Rachelle Ward</w:t>
            </w:r>
            <w:r w:rsidRPr="00CA7E54">
              <w:rPr>
                <w:rFonts w:ascii="Arial" w:hAnsi="Arial" w:cs="Arial"/>
                <w:color w:val="333333"/>
                <w:sz w:val="21"/>
                <w:szCs w:val="21"/>
              </w:rPr>
              <w:t>,</w:t>
            </w:r>
          </w:p>
        </w:tc>
        <w:tc>
          <w:tcPr>
            <w:tcW w:w="4539" w:type="dxa"/>
            <w:gridSpan w:val="2"/>
            <w:vMerge/>
            <w:shd w:val="clear" w:color="auto" w:fill="D9E2F3" w:themeFill="accent5" w:themeFillTint="33"/>
          </w:tcPr>
          <w:p w:rsidR="00616876" w:rsidRPr="00B9422A" w:rsidRDefault="00616876" w:rsidP="00FD164A">
            <w:pPr>
              <w:rPr>
                <w:rStyle w:val="Strong"/>
                <w:rFonts w:ascii="Arial" w:hAnsi="Arial" w:cs="Arial"/>
                <w:color w:val="0000FF"/>
                <w:sz w:val="27"/>
                <w:szCs w:val="27"/>
              </w:rPr>
            </w:pPr>
          </w:p>
        </w:tc>
      </w:tr>
      <w:tr w:rsidR="00FD164A" w:rsidRPr="00B9422A" w:rsidTr="00623DEE">
        <w:trPr>
          <w:jc w:val="center"/>
        </w:trPr>
        <w:tc>
          <w:tcPr>
            <w:tcW w:w="15168" w:type="dxa"/>
            <w:gridSpan w:val="8"/>
            <w:shd w:val="clear" w:color="auto" w:fill="DBDBDB" w:themeFill="accent3" w:themeFillTint="66"/>
          </w:tcPr>
          <w:p w:rsidR="00FD164A" w:rsidRPr="00B9422A" w:rsidRDefault="00FD164A" w:rsidP="00FD164A">
            <w:pPr>
              <w:rPr>
                <w:rStyle w:val="Strong"/>
                <w:rFonts w:ascii="Arial" w:hAnsi="Arial" w:cs="Arial"/>
                <w:color w:val="0000FF"/>
                <w:sz w:val="27"/>
                <w:szCs w:val="27"/>
              </w:rPr>
            </w:pPr>
            <w:r w:rsidRPr="00B9422A">
              <w:rPr>
                <w:rStyle w:val="Strong"/>
                <w:rFonts w:ascii="Arial" w:hAnsi="Arial" w:cs="Arial"/>
                <w:color w:val="0000FF"/>
                <w:sz w:val="27"/>
                <w:szCs w:val="27"/>
              </w:rPr>
              <w:t xml:space="preserve">RECORDINGS OF ADEA DEVELOPED WEBINARS </w:t>
            </w:r>
          </w:p>
          <w:p w:rsidR="00FD164A" w:rsidRPr="00B9422A" w:rsidRDefault="00FD164A" w:rsidP="00FD164A">
            <w:pPr>
              <w:rPr>
                <w:rStyle w:val="Strong"/>
                <w:rFonts w:ascii="Arial" w:hAnsi="Arial" w:cs="Arial"/>
                <w:color w:val="0000FF"/>
                <w:sz w:val="27"/>
                <w:szCs w:val="27"/>
              </w:rPr>
            </w:pPr>
          </w:p>
        </w:tc>
      </w:tr>
      <w:tr w:rsidR="00FD164A" w:rsidRPr="00B9422A" w:rsidTr="00B9422A">
        <w:trPr>
          <w:trHeight w:val="45"/>
          <w:jc w:val="center"/>
        </w:trPr>
        <w:tc>
          <w:tcPr>
            <w:tcW w:w="2693" w:type="dxa"/>
            <w:shd w:val="clear" w:color="auto" w:fill="DBDBDB" w:themeFill="accent3" w:themeFillTint="66"/>
          </w:tcPr>
          <w:p w:rsidR="00FD164A" w:rsidRPr="00A15E6F" w:rsidRDefault="00FD164A" w:rsidP="00FD164A">
            <w:pPr>
              <w:rPr>
                <w:rFonts w:ascii="Arial" w:hAnsi="Arial" w:cs="Arial"/>
                <w:b/>
              </w:rPr>
            </w:pPr>
            <w:r w:rsidRPr="00A15E6F">
              <w:rPr>
                <w:rFonts w:ascii="Arial" w:hAnsi="Arial" w:cs="Arial"/>
                <w:b/>
              </w:rPr>
              <w:t xml:space="preserve">Preconception Care in Type 1 and 2 Diabetes </w:t>
            </w:r>
          </w:p>
          <w:p w:rsidR="00FD164A" w:rsidRPr="00A15E6F" w:rsidRDefault="00FD164A" w:rsidP="00FD164A">
            <w:pPr>
              <w:rPr>
                <w:rFonts w:ascii="Arial" w:hAnsi="Arial" w:cs="Arial"/>
                <w:b/>
              </w:rPr>
            </w:pPr>
          </w:p>
        </w:tc>
        <w:tc>
          <w:tcPr>
            <w:tcW w:w="1837" w:type="dxa"/>
            <w:gridSpan w:val="2"/>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 xml:space="preserve">Clinical </w:t>
            </w:r>
          </w:p>
        </w:tc>
        <w:tc>
          <w:tcPr>
            <w:tcW w:w="2553" w:type="dxa"/>
            <w:gridSpan w:val="2"/>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1 CPD point if you watch and evaluate this webinar</w:t>
            </w:r>
          </w:p>
        </w:tc>
        <w:tc>
          <w:tcPr>
            <w:tcW w:w="5104" w:type="dxa"/>
            <w:gridSpan w:val="2"/>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 xml:space="preserve">Webinar facilitated by </w:t>
            </w:r>
            <w:r w:rsidRPr="00B9422A">
              <w:rPr>
                <w:rFonts w:ascii="Arial" w:hAnsi="Arial" w:cs="Arial"/>
                <w:b/>
              </w:rPr>
              <w:t>Alison Barry</w:t>
            </w:r>
            <w:r w:rsidRPr="00B9422A">
              <w:rPr>
                <w:rFonts w:ascii="Arial" w:hAnsi="Arial" w:cs="Arial"/>
              </w:rPr>
              <w:t>, a midwife and credentialed diabetes educator with over 20 years of experience working in the specialty areas of diabetes and pregnancy.</w:t>
            </w:r>
          </w:p>
          <w:p w:rsidR="00FD164A" w:rsidRPr="00B9422A" w:rsidRDefault="00FD164A" w:rsidP="00FD164A">
            <w:pPr>
              <w:rPr>
                <w:rFonts w:ascii="Arial" w:hAnsi="Arial" w:cs="Arial"/>
              </w:rPr>
            </w:pPr>
          </w:p>
          <w:p w:rsidR="00FD164A" w:rsidRPr="00B9422A" w:rsidRDefault="00FD164A" w:rsidP="00FD164A">
            <w:pPr>
              <w:rPr>
                <w:rFonts w:ascii="Arial" w:hAnsi="Arial" w:cs="Arial"/>
              </w:rPr>
            </w:pPr>
            <w:r w:rsidRPr="00B9422A">
              <w:rPr>
                <w:rFonts w:ascii="Arial" w:hAnsi="Arial" w:cs="Arial"/>
              </w:rPr>
              <w:t xml:space="preserve">The webinar focuses on preconception care of woman with type 1 and type 2 diabetes </w:t>
            </w:r>
          </w:p>
          <w:p w:rsidR="00FD164A" w:rsidRPr="00B9422A" w:rsidRDefault="00FD164A" w:rsidP="00FD164A">
            <w:pPr>
              <w:rPr>
                <w:rFonts w:ascii="Arial" w:hAnsi="Arial" w:cs="Arial"/>
              </w:rPr>
            </w:pPr>
          </w:p>
        </w:tc>
        <w:tc>
          <w:tcPr>
            <w:tcW w:w="2981" w:type="dxa"/>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8845C0" w:rsidP="00FD164A">
            <w:pPr>
              <w:rPr>
                <w:rFonts w:ascii="Arial" w:hAnsi="Arial" w:cs="Arial"/>
              </w:rPr>
            </w:pPr>
            <w:hyperlink r:id="rId13" w:history="1">
              <w:r w:rsidR="00FD164A" w:rsidRPr="00B9422A">
                <w:rPr>
                  <w:rStyle w:val="Hyperlink"/>
                  <w:rFonts w:ascii="Arial" w:hAnsi="Arial" w:cs="Arial"/>
                </w:rPr>
                <w:t>https://learning.adea.com.au/lms/course/view.php?id=87</w:t>
              </w:r>
            </w:hyperlink>
          </w:p>
          <w:p w:rsidR="00FD164A" w:rsidRPr="00B9422A" w:rsidRDefault="00FD164A" w:rsidP="00FD164A">
            <w:pPr>
              <w:rPr>
                <w:rFonts w:ascii="Arial" w:hAnsi="Arial" w:cs="Arial"/>
              </w:rPr>
            </w:pPr>
          </w:p>
        </w:tc>
      </w:tr>
      <w:tr w:rsidR="00FD164A" w:rsidRPr="00B9422A" w:rsidTr="00B9422A">
        <w:trPr>
          <w:trHeight w:val="45"/>
          <w:jc w:val="center"/>
        </w:trPr>
        <w:tc>
          <w:tcPr>
            <w:tcW w:w="2693" w:type="dxa"/>
            <w:shd w:val="clear" w:color="auto" w:fill="DBDBDB" w:themeFill="accent3" w:themeFillTint="66"/>
          </w:tcPr>
          <w:p w:rsidR="00FD164A" w:rsidRPr="00A15E6F" w:rsidRDefault="00FD164A" w:rsidP="00FD164A">
            <w:pPr>
              <w:rPr>
                <w:rStyle w:val="Strong"/>
                <w:rFonts w:ascii="Arial" w:hAnsi="Arial" w:cs="Arial"/>
                <w:b w:val="0"/>
                <w:sz w:val="24"/>
                <w:szCs w:val="24"/>
              </w:rPr>
            </w:pPr>
            <w:r w:rsidRPr="00A15E6F">
              <w:rPr>
                <w:rFonts w:ascii="Arial" w:hAnsi="Arial" w:cs="Arial"/>
                <w:b/>
                <w:sz w:val="24"/>
                <w:szCs w:val="24"/>
              </w:rPr>
              <w:t xml:space="preserve">Scope of practice webinar </w:t>
            </w:r>
          </w:p>
        </w:tc>
        <w:tc>
          <w:tcPr>
            <w:tcW w:w="12475" w:type="dxa"/>
            <w:gridSpan w:val="7"/>
            <w:shd w:val="clear" w:color="auto" w:fill="DBDBDB" w:themeFill="accent3" w:themeFillTint="66"/>
          </w:tcPr>
          <w:p w:rsidR="00FD164A" w:rsidRPr="00B9422A" w:rsidRDefault="00FD164A" w:rsidP="00FD164A">
            <w:pPr>
              <w:rPr>
                <w:rStyle w:val="Strong"/>
                <w:rFonts w:ascii="Arial" w:hAnsi="Arial" w:cs="Arial"/>
              </w:rPr>
            </w:pPr>
            <w:r w:rsidRPr="00B9422A">
              <w:rPr>
                <w:rFonts w:ascii="Arial" w:hAnsi="Arial" w:cs="Arial"/>
                <w:sz w:val="24"/>
                <w:szCs w:val="24"/>
              </w:rPr>
              <w:t>3 CPD points if you watch the whole series and do the evaluation survey</w:t>
            </w:r>
          </w:p>
        </w:tc>
      </w:tr>
      <w:tr w:rsidR="00FD164A" w:rsidRPr="00B9422A" w:rsidTr="00B9422A">
        <w:trPr>
          <w:trHeight w:val="45"/>
          <w:jc w:val="center"/>
        </w:trPr>
        <w:tc>
          <w:tcPr>
            <w:tcW w:w="2693" w:type="dxa"/>
            <w:shd w:val="clear" w:color="auto" w:fill="DBDBDB" w:themeFill="accent3" w:themeFillTint="66"/>
          </w:tcPr>
          <w:p w:rsidR="00FD164A" w:rsidRPr="00B9422A" w:rsidRDefault="00FD164A" w:rsidP="00FD164A">
            <w:pPr>
              <w:rPr>
                <w:rStyle w:val="Strong"/>
                <w:rFonts w:ascii="Arial" w:hAnsi="Arial" w:cs="Arial"/>
                <w:b w:val="0"/>
              </w:rPr>
            </w:pPr>
            <w:r w:rsidRPr="00B9422A">
              <w:rPr>
                <w:rFonts w:ascii="Arial" w:hAnsi="Arial" w:cs="Arial"/>
                <w:b/>
                <w:color w:val="000000"/>
              </w:rPr>
              <w:t>Scope of practice episode 1</w:t>
            </w:r>
          </w:p>
        </w:tc>
        <w:tc>
          <w:tcPr>
            <w:tcW w:w="1837" w:type="dxa"/>
            <w:gridSpan w:val="2"/>
            <w:shd w:val="clear" w:color="auto" w:fill="DBDBDB" w:themeFill="accent3" w:themeFillTint="66"/>
          </w:tcPr>
          <w:p w:rsidR="00FD164A" w:rsidRPr="00B9422A" w:rsidRDefault="00FD164A" w:rsidP="00FD164A">
            <w:pPr>
              <w:rPr>
                <w:rStyle w:val="Strong"/>
                <w:rFonts w:ascii="Arial" w:hAnsi="Arial" w:cs="Arial"/>
              </w:rPr>
            </w:pPr>
            <w:r w:rsidRPr="00B9422A">
              <w:rPr>
                <w:rStyle w:val="Strong"/>
                <w:rFonts w:ascii="Arial" w:hAnsi="Arial" w:cs="Arial"/>
              </w:rPr>
              <w:t xml:space="preserve">Clinical </w:t>
            </w:r>
          </w:p>
        </w:tc>
        <w:tc>
          <w:tcPr>
            <w:tcW w:w="2553" w:type="dxa"/>
            <w:gridSpan w:val="2"/>
            <w:vMerge w:val="restart"/>
            <w:shd w:val="clear" w:color="auto" w:fill="DBDBDB" w:themeFill="accent3" w:themeFillTint="66"/>
          </w:tcPr>
          <w:p w:rsidR="00FD164A" w:rsidRPr="00B9422A" w:rsidRDefault="00FD164A" w:rsidP="00FD164A">
            <w:pPr>
              <w:rPr>
                <w:rStyle w:val="Strong"/>
                <w:rFonts w:ascii="Arial" w:hAnsi="Arial" w:cs="Arial"/>
              </w:rPr>
            </w:pPr>
          </w:p>
        </w:tc>
        <w:tc>
          <w:tcPr>
            <w:tcW w:w="5104" w:type="dxa"/>
            <w:gridSpan w:val="2"/>
            <w:shd w:val="clear" w:color="auto" w:fill="DBDBDB" w:themeFill="accent3" w:themeFillTint="66"/>
          </w:tcPr>
          <w:p w:rsidR="00FD164A" w:rsidRPr="00B9422A" w:rsidRDefault="00FD164A" w:rsidP="00FD164A">
            <w:pPr>
              <w:rPr>
                <w:rStyle w:val="Strong"/>
                <w:rFonts w:ascii="Arial" w:hAnsi="Arial" w:cs="Arial"/>
              </w:rPr>
            </w:pPr>
            <w:r w:rsidRPr="00B9422A">
              <w:rPr>
                <w:rFonts w:ascii="Arial" w:hAnsi="Arial" w:cs="Arial"/>
                <w:color w:val="000000"/>
              </w:rPr>
              <w:t>Interactive panel discussion to help you understand the role and scope of practice of CDEs in Australia</w:t>
            </w:r>
          </w:p>
        </w:tc>
        <w:tc>
          <w:tcPr>
            <w:tcW w:w="2981" w:type="dxa"/>
            <w:vMerge w:val="restart"/>
            <w:shd w:val="clear" w:color="auto" w:fill="DBDBDB" w:themeFill="accent3" w:themeFillTint="66"/>
          </w:tcPr>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8845C0" w:rsidP="00FD164A">
            <w:pPr>
              <w:rPr>
                <w:rFonts w:ascii="Arial" w:hAnsi="Arial" w:cs="Arial"/>
              </w:rPr>
            </w:pPr>
            <w:hyperlink r:id="rId14" w:history="1">
              <w:r w:rsidR="00FD164A" w:rsidRPr="00B9422A">
                <w:rPr>
                  <w:rStyle w:val="Hyperlink"/>
                  <w:rFonts w:ascii="Arial" w:hAnsi="Arial" w:cs="Arial"/>
                </w:rPr>
                <w:t>https://learning.adea.com.au/lms/course/view.php?id=87</w:t>
              </w:r>
            </w:hyperlink>
          </w:p>
          <w:p w:rsidR="00FD164A" w:rsidRPr="00B9422A" w:rsidRDefault="00FD164A" w:rsidP="00FD164A">
            <w:pPr>
              <w:rPr>
                <w:rStyle w:val="Strong"/>
                <w:rFonts w:ascii="Arial" w:hAnsi="Arial" w:cs="Arial"/>
              </w:rPr>
            </w:pPr>
          </w:p>
        </w:tc>
      </w:tr>
      <w:tr w:rsidR="00FD164A" w:rsidRPr="00B9422A" w:rsidTr="00B9422A">
        <w:trPr>
          <w:trHeight w:val="45"/>
          <w:jc w:val="center"/>
        </w:trPr>
        <w:tc>
          <w:tcPr>
            <w:tcW w:w="2693" w:type="dxa"/>
            <w:shd w:val="clear" w:color="auto" w:fill="DBDBDB" w:themeFill="accent3" w:themeFillTint="66"/>
          </w:tcPr>
          <w:p w:rsidR="00FD164A" w:rsidRPr="00B9422A" w:rsidRDefault="00FD164A" w:rsidP="00FD164A">
            <w:pPr>
              <w:rPr>
                <w:rStyle w:val="Strong"/>
                <w:rFonts w:ascii="Arial" w:hAnsi="Arial" w:cs="Arial"/>
                <w:b w:val="0"/>
              </w:rPr>
            </w:pPr>
            <w:r w:rsidRPr="00B9422A">
              <w:rPr>
                <w:rFonts w:ascii="Arial" w:hAnsi="Arial" w:cs="Arial"/>
                <w:b/>
                <w:color w:val="000000"/>
              </w:rPr>
              <w:t>Scope of practice episode 2</w:t>
            </w:r>
          </w:p>
        </w:tc>
        <w:tc>
          <w:tcPr>
            <w:tcW w:w="1837" w:type="dxa"/>
            <w:gridSpan w:val="2"/>
            <w:shd w:val="clear" w:color="auto" w:fill="DBDBDB" w:themeFill="accent3" w:themeFillTint="66"/>
          </w:tcPr>
          <w:p w:rsidR="00FD164A" w:rsidRPr="00B9422A" w:rsidRDefault="00FD164A" w:rsidP="00FD164A">
            <w:pPr>
              <w:rPr>
                <w:rStyle w:val="Strong"/>
                <w:rFonts w:ascii="Arial" w:hAnsi="Arial" w:cs="Arial"/>
              </w:rPr>
            </w:pPr>
            <w:r w:rsidRPr="00B9422A">
              <w:rPr>
                <w:rStyle w:val="Strong"/>
                <w:rFonts w:ascii="Arial" w:hAnsi="Arial" w:cs="Arial"/>
              </w:rPr>
              <w:t xml:space="preserve">Clinical </w:t>
            </w:r>
          </w:p>
        </w:tc>
        <w:tc>
          <w:tcPr>
            <w:tcW w:w="2553" w:type="dxa"/>
            <w:gridSpan w:val="2"/>
            <w:vMerge/>
            <w:shd w:val="clear" w:color="auto" w:fill="DBDBDB" w:themeFill="accent3" w:themeFillTint="66"/>
          </w:tcPr>
          <w:p w:rsidR="00FD164A" w:rsidRPr="00B9422A" w:rsidRDefault="00FD164A" w:rsidP="00FD164A">
            <w:pPr>
              <w:rPr>
                <w:rStyle w:val="Strong"/>
                <w:rFonts w:ascii="Arial" w:hAnsi="Arial" w:cs="Arial"/>
              </w:rPr>
            </w:pPr>
          </w:p>
        </w:tc>
        <w:tc>
          <w:tcPr>
            <w:tcW w:w="5104" w:type="dxa"/>
            <w:gridSpan w:val="2"/>
            <w:shd w:val="clear" w:color="auto" w:fill="DBDBDB" w:themeFill="accent3" w:themeFillTint="66"/>
          </w:tcPr>
          <w:p w:rsidR="00FD164A" w:rsidRPr="00B9422A" w:rsidRDefault="00FD164A" w:rsidP="00FD164A">
            <w:pPr>
              <w:rPr>
                <w:rStyle w:val="Strong"/>
                <w:rFonts w:ascii="Arial" w:hAnsi="Arial" w:cs="Arial"/>
              </w:rPr>
            </w:pPr>
            <w:r w:rsidRPr="00B9422A">
              <w:rPr>
                <w:rFonts w:ascii="Arial" w:hAnsi="Arial" w:cs="Arial"/>
                <w:color w:val="000000"/>
              </w:rPr>
              <w:t>outlines legal obligations and duty of care when titrating insulin, includes who is legally able to titrate insulin</w:t>
            </w:r>
          </w:p>
        </w:tc>
        <w:tc>
          <w:tcPr>
            <w:tcW w:w="2981" w:type="dxa"/>
            <w:vMerge/>
            <w:shd w:val="clear" w:color="auto" w:fill="DBDBDB" w:themeFill="accent3" w:themeFillTint="66"/>
          </w:tcPr>
          <w:p w:rsidR="00FD164A" w:rsidRPr="00B9422A" w:rsidRDefault="00FD164A" w:rsidP="00FD164A">
            <w:pPr>
              <w:rPr>
                <w:rStyle w:val="Strong"/>
                <w:rFonts w:ascii="Arial" w:hAnsi="Arial" w:cs="Arial"/>
              </w:rPr>
            </w:pPr>
          </w:p>
        </w:tc>
      </w:tr>
      <w:tr w:rsidR="00FD164A" w:rsidRPr="00B9422A" w:rsidTr="00B9422A">
        <w:trPr>
          <w:trHeight w:val="45"/>
          <w:jc w:val="center"/>
        </w:trPr>
        <w:tc>
          <w:tcPr>
            <w:tcW w:w="2693" w:type="dxa"/>
            <w:shd w:val="clear" w:color="auto" w:fill="DBDBDB" w:themeFill="accent3" w:themeFillTint="66"/>
          </w:tcPr>
          <w:p w:rsidR="00FD164A" w:rsidRPr="00B9422A" w:rsidRDefault="00FD164A" w:rsidP="00FD164A">
            <w:pPr>
              <w:rPr>
                <w:rStyle w:val="Strong"/>
                <w:rFonts w:ascii="Arial" w:hAnsi="Arial" w:cs="Arial"/>
                <w:b w:val="0"/>
              </w:rPr>
            </w:pPr>
            <w:r w:rsidRPr="00B9422A">
              <w:rPr>
                <w:rFonts w:ascii="Arial" w:hAnsi="Arial" w:cs="Arial"/>
                <w:b/>
                <w:bCs/>
                <w:color w:val="000000"/>
              </w:rPr>
              <w:t>Scope of Practice episode 3</w:t>
            </w:r>
          </w:p>
        </w:tc>
        <w:tc>
          <w:tcPr>
            <w:tcW w:w="1837" w:type="dxa"/>
            <w:gridSpan w:val="2"/>
            <w:shd w:val="clear" w:color="auto" w:fill="DBDBDB" w:themeFill="accent3" w:themeFillTint="66"/>
          </w:tcPr>
          <w:p w:rsidR="00FD164A" w:rsidRPr="00B9422A" w:rsidRDefault="00FD164A" w:rsidP="00FD164A">
            <w:pPr>
              <w:rPr>
                <w:rStyle w:val="Strong"/>
                <w:rFonts w:ascii="Arial" w:hAnsi="Arial" w:cs="Arial"/>
              </w:rPr>
            </w:pPr>
            <w:r w:rsidRPr="00B9422A">
              <w:rPr>
                <w:rStyle w:val="Strong"/>
                <w:rFonts w:ascii="Arial" w:hAnsi="Arial" w:cs="Arial"/>
              </w:rPr>
              <w:t xml:space="preserve">Clinical </w:t>
            </w:r>
          </w:p>
        </w:tc>
        <w:tc>
          <w:tcPr>
            <w:tcW w:w="2553" w:type="dxa"/>
            <w:gridSpan w:val="2"/>
            <w:vMerge/>
            <w:shd w:val="clear" w:color="auto" w:fill="DBDBDB" w:themeFill="accent3" w:themeFillTint="66"/>
          </w:tcPr>
          <w:p w:rsidR="00FD164A" w:rsidRPr="00B9422A" w:rsidRDefault="00FD164A" w:rsidP="00FD164A">
            <w:pPr>
              <w:rPr>
                <w:rStyle w:val="Strong"/>
                <w:rFonts w:ascii="Arial" w:hAnsi="Arial" w:cs="Arial"/>
              </w:rPr>
            </w:pPr>
          </w:p>
        </w:tc>
        <w:tc>
          <w:tcPr>
            <w:tcW w:w="5104" w:type="dxa"/>
            <w:gridSpan w:val="2"/>
            <w:shd w:val="clear" w:color="auto" w:fill="DBDBDB" w:themeFill="accent3" w:themeFillTint="66"/>
          </w:tcPr>
          <w:p w:rsidR="00FD164A" w:rsidRPr="00B9422A" w:rsidRDefault="00FD164A" w:rsidP="00FD164A">
            <w:pPr>
              <w:rPr>
                <w:rStyle w:val="Strong"/>
                <w:rFonts w:ascii="Arial" w:hAnsi="Arial" w:cs="Arial"/>
              </w:rPr>
            </w:pPr>
            <w:r w:rsidRPr="00B9422A">
              <w:rPr>
                <w:rFonts w:ascii="Arial" w:hAnsi="Arial" w:cs="Arial"/>
                <w:color w:val="000000"/>
              </w:rPr>
              <w:t>Gain a greater understanding of the role and scope of practice of CDEs working in other disciplines</w:t>
            </w:r>
          </w:p>
        </w:tc>
        <w:tc>
          <w:tcPr>
            <w:tcW w:w="2981" w:type="dxa"/>
            <w:vMerge/>
            <w:shd w:val="clear" w:color="auto" w:fill="DBDBDB" w:themeFill="accent3" w:themeFillTint="66"/>
          </w:tcPr>
          <w:p w:rsidR="00FD164A" w:rsidRPr="00B9422A" w:rsidRDefault="00FD164A" w:rsidP="00FD164A">
            <w:pPr>
              <w:rPr>
                <w:rStyle w:val="Strong"/>
                <w:rFonts w:ascii="Arial" w:hAnsi="Arial" w:cs="Arial"/>
              </w:rPr>
            </w:pPr>
          </w:p>
        </w:tc>
      </w:tr>
      <w:tr w:rsidR="00FD164A" w:rsidRPr="00B9422A" w:rsidTr="00B9422A">
        <w:trPr>
          <w:trHeight w:val="45"/>
          <w:jc w:val="center"/>
        </w:trPr>
        <w:tc>
          <w:tcPr>
            <w:tcW w:w="2693" w:type="dxa"/>
            <w:shd w:val="clear" w:color="auto" w:fill="DBDBDB" w:themeFill="accent3" w:themeFillTint="66"/>
          </w:tcPr>
          <w:p w:rsidR="00FD164A" w:rsidRPr="00A15E6F" w:rsidRDefault="00FD164A" w:rsidP="00FD164A">
            <w:pPr>
              <w:rPr>
                <w:rFonts w:ascii="Arial" w:hAnsi="Arial" w:cs="Arial"/>
                <w:b/>
                <w:sz w:val="24"/>
                <w:szCs w:val="24"/>
              </w:rPr>
            </w:pPr>
            <w:r w:rsidRPr="00A15E6F">
              <w:rPr>
                <w:rFonts w:ascii="Arial" w:hAnsi="Arial" w:cs="Arial"/>
                <w:b/>
                <w:sz w:val="24"/>
                <w:szCs w:val="24"/>
              </w:rPr>
              <w:t xml:space="preserve">Know your Insulin series  </w:t>
            </w:r>
          </w:p>
          <w:p w:rsidR="00FD164A" w:rsidRPr="00B9422A" w:rsidRDefault="00FD164A" w:rsidP="00FD164A">
            <w:pPr>
              <w:rPr>
                <w:rStyle w:val="Strong"/>
                <w:rFonts w:ascii="Arial" w:hAnsi="Arial" w:cs="Arial"/>
              </w:rPr>
            </w:pPr>
          </w:p>
        </w:tc>
        <w:tc>
          <w:tcPr>
            <w:tcW w:w="12475" w:type="dxa"/>
            <w:gridSpan w:val="7"/>
            <w:shd w:val="clear" w:color="auto" w:fill="DBDBDB" w:themeFill="accent3" w:themeFillTint="66"/>
          </w:tcPr>
          <w:p w:rsidR="00FD164A" w:rsidRPr="00B9422A" w:rsidRDefault="00FD164A" w:rsidP="00FD164A">
            <w:pPr>
              <w:rPr>
                <w:rStyle w:val="Strong"/>
                <w:rFonts w:ascii="Arial" w:hAnsi="Arial" w:cs="Arial"/>
              </w:rPr>
            </w:pPr>
            <w:r w:rsidRPr="00B9422A">
              <w:rPr>
                <w:rFonts w:ascii="Arial" w:hAnsi="Arial" w:cs="Arial"/>
                <w:color w:val="000000"/>
              </w:rPr>
              <w:lastRenderedPageBreak/>
              <w:t>4 CPD points if you watch the whole series and do the evaluation surveys</w:t>
            </w:r>
          </w:p>
        </w:tc>
      </w:tr>
      <w:tr w:rsidR="00FD164A" w:rsidRPr="00B9422A" w:rsidTr="00B9422A">
        <w:trPr>
          <w:trHeight w:val="45"/>
          <w:jc w:val="center"/>
        </w:trPr>
        <w:tc>
          <w:tcPr>
            <w:tcW w:w="2693" w:type="dxa"/>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Know your Insulin series  Episode 1</w:t>
            </w:r>
          </w:p>
          <w:p w:rsidR="00FD164A" w:rsidRPr="00B9422A" w:rsidRDefault="00FD164A" w:rsidP="00FD164A">
            <w:pPr>
              <w:rPr>
                <w:rFonts w:ascii="Arial" w:hAnsi="Arial" w:cs="Arial"/>
                <w:color w:val="000000"/>
              </w:rPr>
            </w:pPr>
          </w:p>
        </w:tc>
        <w:tc>
          <w:tcPr>
            <w:tcW w:w="1837"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2553" w:type="dxa"/>
            <w:gridSpan w:val="2"/>
            <w:shd w:val="clear" w:color="auto" w:fill="DBDBDB" w:themeFill="accent3" w:themeFillTint="66"/>
          </w:tcPr>
          <w:p w:rsidR="00FD164A" w:rsidRPr="00B9422A" w:rsidRDefault="00FD164A" w:rsidP="00FD164A">
            <w:pPr>
              <w:rPr>
                <w:rFonts w:ascii="Arial" w:hAnsi="Arial" w:cs="Arial"/>
                <w:sz w:val="24"/>
                <w:szCs w:val="24"/>
              </w:rPr>
            </w:pP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webinar raises the awareness of the prevalence and consequences of insulin related medicine errors </w:t>
            </w:r>
          </w:p>
        </w:tc>
        <w:tc>
          <w:tcPr>
            <w:tcW w:w="2981" w:type="dxa"/>
            <w:vMerge w:val="restart"/>
            <w:shd w:val="clear" w:color="auto" w:fill="DBDBDB" w:themeFill="accent3" w:themeFillTint="66"/>
          </w:tcPr>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8845C0" w:rsidP="00FD164A">
            <w:pPr>
              <w:rPr>
                <w:rFonts w:ascii="Arial" w:hAnsi="Arial" w:cs="Arial"/>
              </w:rPr>
            </w:pPr>
            <w:hyperlink r:id="rId15" w:history="1">
              <w:r w:rsidR="00FD164A" w:rsidRPr="00B9422A">
                <w:rPr>
                  <w:rStyle w:val="Hyperlink"/>
                  <w:rFonts w:ascii="Arial" w:hAnsi="Arial" w:cs="Arial"/>
                </w:rPr>
                <w:t>https://learning.adea.com.au/lms/course/view.php?id=87</w:t>
              </w:r>
            </w:hyperlink>
          </w:p>
          <w:p w:rsidR="00FD164A" w:rsidRPr="00B9422A" w:rsidRDefault="00FD164A" w:rsidP="00FD164A">
            <w:pPr>
              <w:rPr>
                <w:rFonts w:ascii="Arial" w:hAnsi="Arial" w:cs="Arial"/>
              </w:rPr>
            </w:pPr>
          </w:p>
        </w:tc>
      </w:tr>
      <w:tr w:rsidR="00FD164A" w:rsidRPr="00B9422A" w:rsidTr="00B9422A">
        <w:trPr>
          <w:trHeight w:val="45"/>
          <w:jc w:val="center"/>
        </w:trPr>
        <w:tc>
          <w:tcPr>
            <w:tcW w:w="2693" w:type="dxa"/>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Know your Insulin series Episode 2</w:t>
            </w:r>
          </w:p>
          <w:p w:rsidR="00FD164A" w:rsidRPr="00B9422A" w:rsidRDefault="00FD164A" w:rsidP="00FD164A">
            <w:pPr>
              <w:rPr>
                <w:rFonts w:ascii="Arial" w:hAnsi="Arial" w:cs="Arial"/>
                <w:color w:val="000000"/>
              </w:rPr>
            </w:pPr>
          </w:p>
        </w:tc>
        <w:tc>
          <w:tcPr>
            <w:tcW w:w="1837"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2553" w:type="dxa"/>
            <w:gridSpan w:val="2"/>
            <w:shd w:val="clear" w:color="auto" w:fill="DBDBDB" w:themeFill="accent3" w:themeFillTint="66"/>
          </w:tcPr>
          <w:p w:rsidR="00FD164A" w:rsidRPr="00B9422A" w:rsidRDefault="00FD164A" w:rsidP="00FD164A">
            <w:pPr>
              <w:rPr>
                <w:rFonts w:ascii="Arial" w:hAnsi="Arial" w:cs="Arial"/>
                <w:sz w:val="24"/>
                <w:szCs w:val="24"/>
              </w:rPr>
            </w:pP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webinar increases knowledge and understanding of insulin therapy and discusses the right insulin device and route and the right technique  </w:t>
            </w:r>
          </w:p>
        </w:tc>
        <w:tc>
          <w:tcPr>
            <w:tcW w:w="2981" w:type="dxa"/>
            <w:vMerge/>
            <w:shd w:val="clear" w:color="auto" w:fill="DBDBDB" w:themeFill="accent3" w:themeFillTint="66"/>
          </w:tcPr>
          <w:p w:rsidR="00FD164A" w:rsidRPr="00B9422A" w:rsidRDefault="00FD164A" w:rsidP="00FD164A">
            <w:pPr>
              <w:rPr>
                <w:rFonts w:ascii="Arial" w:hAnsi="Arial" w:cs="Arial"/>
              </w:rPr>
            </w:pPr>
          </w:p>
        </w:tc>
      </w:tr>
      <w:tr w:rsidR="00FD164A" w:rsidRPr="00B9422A" w:rsidTr="00B9422A">
        <w:trPr>
          <w:trHeight w:val="45"/>
          <w:jc w:val="center"/>
        </w:trPr>
        <w:tc>
          <w:tcPr>
            <w:tcW w:w="2693" w:type="dxa"/>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Know your Insulin series  Episode 3</w:t>
            </w:r>
          </w:p>
          <w:p w:rsidR="00FD164A" w:rsidRPr="00B9422A" w:rsidRDefault="00FD164A" w:rsidP="00FD164A">
            <w:pPr>
              <w:rPr>
                <w:rFonts w:ascii="Arial" w:hAnsi="Arial" w:cs="Arial"/>
                <w:color w:val="000000"/>
              </w:rPr>
            </w:pPr>
          </w:p>
        </w:tc>
        <w:tc>
          <w:tcPr>
            <w:tcW w:w="1837"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2553" w:type="dxa"/>
            <w:gridSpan w:val="2"/>
            <w:shd w:val="clear" w:color="auto" w:fill="DBDBDB" w:themeFill="accent3" w:themeFillTint="66"/>
          </w:tcPr>
          <w:p w:rsidR="00FD164A" w:rsidRPr="00B9422A" w:rsidRDefault="00FD164A" w:rsidP="00FD164A">
            <w:pPr>
              <w:rPr>
                <w:rFonts w:ascii="Arial" w:hAnsi="Arial" w:cs="Arial"/>
                <w:sz w:val="24"/>
                <w:szCs w:val="24"/>
              </w:rPr>
            </w:pP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webinar highlights the importance of ensuring the right dose of insulin at the correct time to the correct person </w:t>
            </w:r>
          </w:p>
        </w:tc>
        <w:tc>
          <w:tcPr>
            <w:tcW w:w="2981" w:type="dxa"/>
            <w:vMerge/>
            <w:shd w:val="clear" w:color="auto" w:fill="DBDBDB" w:themeFill="accent3" w:themeFillTint="66"/>
          </w:tcPr>
          <w:p w:rsidR="00FD164A" w:rsidRPr="00B9422A" w:rsidRDefault="00FD164A" w:rsidP="00FD164A">
            <w:pPr>
              <w:rPr>
                <w:rFonts w:ascii="Arial" w:hAnsi="Arial" w:cs="Arial"/>
              </w:rPr>
            </w:pPr>
          </w:p>
        </w:tc>
      </w:tr>
      <w:tr w:rsidR="00FD164A" w:rsidRPr="00B9422A" w:rsidTr="00B9422A">
        <w:trPr>
          <w:trHeight w:val="45"/>
          <w:jc w:val="center"/>
        </w:trPr>
        <w:tc>
          <w:tcPr>
            <w:tcW w:w="2693" w:type="dxa"/>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Know your Insulin series Episode 4 </w:t>
            </w:r>
          </w:p>
          <w:p w:rsidR="00FD164A" w:rsidRPr="00B9422A" w:rsidRDefault="00FD164A" w:rsidP="00FD164A">
            <w:pPr>
              <w:rPr>
                <w:rFonts w:ascii="Arial" w:hAnsi="Arial" w:cs="Arial"/>
                <w:color w:val="000000"/>
              </w:rPr>
            </w:pPr>
          </w:p>
        </w:tc>
        <w:tc>
          <w:tcPr>
            <w:tcW w:w="1837"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2553" w:type="dxa"/>
            <w:gridSpan w:val="2"/>
            <w:shd w:val="clear" w:color="auto" w:fill="DBDBDB" w:themeFill="accent3" w:themeFillTint="66"/>
          </w:tcPr>
          <w:p w:rsidR="00FD164A" w:rsidRPr="00B9422A" w:rsidRDefault="00FD164A" w:rsidP="00FD164A">
            <w:pPr>
              <w:rPr>
                <w:rFonts w:ascii="Arial" w:hAnsi="Arial" w:cs="Arial"/>
                <w:sz w:val="24"/>
                <w:szCs w:val="24"/>
              </w:rPr>
            </w:pP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webinar outlines best practice protocols for the delivery of insulin when a person is sick or having surgery </w:t>
            </w:r>
          </w:p>
        </w:tc>
        <w:tc>
          <w:tcPr>
            <w:tcW w:w="2981" w:type="dxa"/>
            <w:vMerge/>
            <w:shd w:val="clear" w:color="auto" w:fill="DBDBDB" w:themeFill="accent3" w:themeFillTint="66"/>
          </w:tcPr>
          <w:p w:rsidR="00FD164A" w:rsidRPr="00B9422A" w:rsidRDefault="00FD164A" w:rsidP="00FD164A">
            <w:pPr>
              <w:rPr>
                <w:rFonts w:ascii="Arial" w:hAnsi="Arial" w:cs="Arial"/>
              </w:rPr>
            </w:pPr>
          </w:p>
        </w:tc>
      </w:tr>
      <w:tr w:rsidR="00FD164A" w:rsidRPr="00B9422A" w:rsidTr="00B9422A">
        <w:trPr>
          <w:jc w:val="center"/>
        </w:trPr>
        <w:tc>
          <w:tcPr>
            <w:tcW w:w="2693" w:type="dxa"/>
            <w:shd w:val="clear" w:color="auto" w:fill="D9D9D9" w:themeFill="background1" w:themeFillShade="D9"/>
            <w:vAlign w:val="bottom"/>
          </w:tcPr>
          <w:p w:rsidR="00FD164A" w:rsidRPr="00B9422A" w:rsidRDefault="00FD164A" w:rsidP="00FD164A">
            <w:pPr>
              <w:rPr>
                <w:rFonts w:ascii="Arial" w:hAnsi="Arial" w:cs="Arial"/>
                <w:b/>
                <w:color w:val="000000"/>
                <w:sz w:val="24"/>
                <w:szCs w:val="24"/>
              </w:rPr>
            </w:pPr>
            <w:r w:rsidRPr="00A15E6F">
              <w:rPr>
                <w:rFonts w:ascii="Arial" w:hAnsi="Arial" w:cs="Arial"/>
                <w:b/>
                <w:sz w:val="24"/>
                <w:szCs w:val="24"/>
              </w:rPr>
              <w:t xml:space="preserve">Sick day management of adults with type 1 and type 2 diabetes webinar  series </w:t>
            </w:r>
          </w:p>
        </w:tc>
        <w:tc>
          <w:tcPr>
            <w:tcW w:w="1837" w:type="dxa"/>
            <w:gridSpan w:val="2"/>
            <w:shd w:val="clear" w:color="auto" w:fill="D9D9D9" w:themeFill="background1" w:themeFillShade="D9"/>
          </w:tcPr>
          <w:p w:rsidR="00FD164A" w:rsidRPr="00B9422A" w:rsidRDefault="00FD164A" w:rsidP="00FD164A">
            <w:pPr>
              <w:rPr>
                <w:rFonts w:ascii="Arial" w:hAnsi="Arial" w:cs="Arial"/>
                <w:sz w:val="24"/>
                <w:szCs w:val="24"/>
              </w:rPr>
            </w:pPr>
          </w:p>
        </w:tc>
        <w:tc>
          <w:tcPr>
            <w:tcW w:w="7657" w:type="dxa"/>
            <w:gridSpan w:val="4"/>
            <w:shd w:val="clear" w:color="auto" w:fill="D9D9D9" w:themeFill="background1" w:themeFillShade="D9"/>
          </w:tcPr>
          <w:p w:rsidR="00FD164A" w:rsidRPr="00CC2E92" w:rsidRDefault="00FD164A" w:rsidP="00FD164A">
            <w:pPr>
              <w:rPr>
                <w:rFonts w:ascii="Arial" w:hAnsi="Arial" w:cs="Arial"/>
                <w:b/>
                <w:color w:val="000000"/>
              </w:rPr>
            </w:pPr>
            <w:r w:rsidRPr="00CC2E92">
              <w:rPr>
                <w:rFonts w:ascii="Arial" w:hAnsi="Arial" w:cs="Arial"/>
                <w:b/>
                <w:sz w:val="24"/>
                <w:szCs w:val="24"/>
              </w:rPr>
              <w:t>3 CPD points if you watch the whole series and do the evaluation survey</w:t>
            </w:r>
          </w:p>
        </w:tc>
        <w:tc>
          <w:tcPr>
            <w:tcW w:w="2981" w:type="dxa"/>
            <w:vMerge w:val="restart"/>
            <w:shd w:val="clear" w:color="auto" w:fill="D9D9D9" w:themeFill="background1" w:themeFillShade="D9"/>
          </w:tcPr>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r w:rsidRPr="00B9422A">
              <w:rPr>
                <w:rFonts w:ascii="Arial" w:hAnsi="Arial" w:cs="Arial"/>
              </w:rPr>
              <w:t>Available from ADEA’s LMS</w:t>
            </w:r>
          </w:p>
          <w:p w:rsidR="00FD164A" w:rsidRPr="00B9422A" w:rsidRDefault="008845C0" w:rsidP="00FD164A">
            <w:pPr>
              <w:rPr>
                <w:rFonts w:ascii="Arial" w:hAnsi="Arial" w:cs="Arial"/>
              </w:rPr>
            </w:pPr>
            <w:hyperlink r:id="rId16"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B9422A">
        <w:trPr>
          <w:jc w:val="center"/>
        </w:trPr>
        <w:tc>
          <w:tcPr>
            <w:tcW w:w="2693" w:type="dxa"/>
            <w:shd w:val="clear" w:color="auto" w:fill="D9D9D9" w:themeFill="background1" w:themeFillShade="D9"/>
            <w:vAlign w:val="bottom"/>
          </w:tcPr>
          <w:p w:rsidR="00FD164A" w:rsidRPr="00B9422A" w:rsidRDefault="00FD164A" w:rsidP="00FD164A">
            <w:pPr>
              <w:rPr>
                <w:rFonts w:ascii="Arial" w:hAnsi="Arial" w:cs="Arial"/>
                <w:color w:val="000000"/>
              </w:rPr>
            </w:pPr>
            <w:r w:rsidRPr="00B9422A">
              <w:rPr>
                <w:rFonts w:ascii="Arial" w:hAnsi="Arial" w:cs="Arial"/>
                <w:color w:val="000000"/>
              </w:rPr>
              <w:t>Sick day management of adults with type 1 and type 2 diabetes webinar 1</w:t>
            </w:r>
          </w:p>
        </w:tc>
        <w:tc>
          <w:tcPr>
            <w:tcW w:w="1837" w:type="dxa"/>
            <w:gridSpan w:val="2"/>
            <w:shd w:val="clear" w:color="auto" w:fill="D9D9D9" w:themeFill="background1" w:themeFillShade="D9"/>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2553" w:type="dxa"/>
            <w:gridSpan w:val="2"/>
            <w:shd w:val="clear" w:color="auto" w:fill="D9D9D9" w:themeFill="background1" w:themeFillShade="D9"/>
          </w:tcPr>
          <w:p w:rsidR="00FD164A" w:rsidRPr="00B9422A" w:rsidRDefault="00FD164A" w:rsidP="00FD164A">
            <w:pPr>
              <w:rPr>
                <w:rFonts w:ascii="Arial" w:hAnsi="Arial" w:cs="Arial"/>
                <w:sz w:val="24"/>
                <w:szCs w:val="24"/>
              </w:rPr>
            </w:pPr>
          </w:p>
        </w:tc>
        <w:tc>
          <w:tcPr>
            <w:tcW w:w="5104" w:type="dxa"/>
            <w:gridSpan w:val="2"/>
            <w:shd w:val="clear" w:color="auto" w:fill="D9D9D9" w:themeFill="background1" w:themeFillShade="D9"/>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series webinar series is an interactive panel discussion about the ADEA sick day guidelines and associated resources.  </w:t>
            </w:r>
          </w:p>
        </w:tc>
        <w:tc>
          <w:tcPr>
            <w:tcW w:w="2981" w:type="dxa"/>
            <w:vMerge/>
            <w:shd w:val="clear" w:color="auto" w:fill="D9D9D9" w:themeFill="background1" w:themeFillShade="D9"/>
          </w:tcPr>
          <w:p w:rsidR="00FD164A" w:rsidRPr="00B9422A" w:rsidRDefault="00FD164A" w:rsidP="00FD164A">
            <w:pPr>
              <w:rPr>
                <w:rFonts w:ascii="Arial" w:hAnsi="Arial" w:cs="Arial"/>
              </w:rPr>
            </w:pPr>
          </w:p>
        </w:tc>
      </w:tr>
      <w:tr w:rsidR="00FD164A" w:rsidRPr="00B9422A" w:rsidTr="00B9422A">
        <w:trPr>
          <w:jc w:val="center"/>
        </w:trPr>
        <w:tc>
          <w:tcPr>
            <w:tcW w:w="2693" w:type="dxa"/>
            <w:shd w:val="clear" w:color="auto" w:fill="D9D9D9" w:themeFill="background1" w:themeFillShade="D9"/>
            <w:vAlign w:val="bottom"/>
          </w:tcPr>
          <w:p w:rsidR="00FD164A" w:rsidRPr="00B9422A" w:rsidRDefault="00FD164A" w:rsidP="00FD164A">
            <w:pPr>
              <w:rPr>
                <w:rFonts w:ascii="Arial" w:hAnsi="Arial" w:cs="Arial"/>
                <w:color w:val="000000"/>
              </w:rPr>
            </w:pPr>
            <w:r w:rsidRPr="00B9422A">
              <w:rPr>
                <w:rFonts w:ascii="Arial" w:hAnsi="Arial" w:cs="Arial"/>
                <w:color w:val="000000"/>
              </w:rPr>
              <w:t>Sick day management of adults with type 1 and type 2 diabetes webinar 2</w:t>
            </w:r>
          </w:p>
        </w:tc>
        <w:tc>
          <w:tcPr>
            <w:tcW w:w="1837" w:type="dxa"/>
            <w:gridSpan w:val="2"/>
            <w:shd w:val="clear" w:color="auto" w:fill="D9D9D9" w:themeFill="background1" w:themeFillShade="D9"/>
          </w:tcPr>
          <w:p w:rsidR="00FD164A" w:rsidRPr="00B9422A" w:rsidRDefault="00FD164A" w:rsidP="00FD164A">
            <w:pPr>
              <w:rPr>
                <w:rFonts w:ascii="Arial" w:hAnsi="Arial" w:cs="Arial"/>
                <w:sz w:val="24"/>
                <w:szCs w:val="24"/>
              </w:rPr>
            </w:pPr>
            <w:r w:rsidRPr="00B9422A">
              <w:rPr>
                <w:rFonts w:ascii="Arial" w:hAnsi="Arial" w:cs="Arial"/>
                <w:sz w:val="24"/>
                <w:szCs w:val="24"/>
              </w:rPr>
              <w:t>Clinical</w:t>
            </w:r>
          </w:p>
        </w:tc>
        <w:tc>
          <w:tcPr>
            <w:tcW w:w="2553" w:type="dxa"/>
            <w:gridSpan w:val="2"/>
            <w:shd w:val="clear" w:color="auto" w:fill="D9D9D9" w:themeFill="background1" w:themeFillShade="D9"/>
          </w:tcPr>
          <w:p w:rsidR="00FD164A" w:rsidRPr="00B9422A" w:rsidRDefault="00FD164A" w:rsidP="00FD164A">
            <w:pPr>
              <w:rPr>
                <w:rFonts w:ascii="Arial" w:hAnsi="Arial" w:cs="Arial"/>
                <w:sz w:val="24"/>
                <w:szCs w:val="24"/>
              </w:rPr>
            </w:pPr>
          </w:p>
        </w:tc>
        <w:tc>
          <w:tcPr>
            <w:tcW w:w="5104" w:type="dxa"/>
            <w:gridSpan w:val="2"/>
            <w:shd w:val="clear" w:color="auto" w:fill="D9D9D9" w:themeFill="background1" w:themeFillShade="D9"/>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Panel discussion and case study about the implication for type 1 diabetes </w:t>
            </w:r>
          </w:p>
        </w:tc>
        <w:tc>
          <w:tcPr>
            <w:tcW w:w="2981" w:type="dxa"/>
            <w:vMerge/>
            <w:shd w:val="clear" w:color="auto" w:fill="D9D9D9" w:themeFill="background1" w:themeFillShade="D9"/>
          </w:tcPr>
          <w:p w:rsidR="00FD164A" w:rsidRPr="00B9422A" w:rsidRDefault="00FD164A" w:rsidP="00FD164A">
            <w:pPr>
              <w:rPr>
                <w:rFonts w:ascii="Arial" w:hAnsi="Arial" w:cs="Arial"/>
              </w:rPr>
            </w:pPr>
          </w:p>
        </w:tc>
      </w:tr>
      <w:tr w:rsidR="00FD164A" w:rsidRPr="00B9422A" w:rsidTr="00B9422A">
        <w:trPr>
          <w:jc w:val="center"/>
        </w:trPr>
        <w:tc>
          <w:tcPr>
            <w:tcW w:w="2693" w:type="dxa"/>
            <w:shd w:val="clear" w:color="auto" w:fill="D9D9D9" w:themeFill="background1" w:themeFillShade="D9"/>
            <w:vAlign w:val="bottom"/>
          </w:tcPr>
          <w:p w:rsidR="00FD164A" w:rsidRPr="00B9422A" w:rsidRDefault="00FD164A" w:rsidP="00FD164A">
            <w:pPr>
              <w:rPr>
                <w:rFonts w:ascii="Arial" w:hAnsi="Arial" w:cs="Arial"/>
                <w:color w:val="000000"/>
              </w:rPr>
            </w:pPr>
            <w:r w:rsidRPr="00B9422A">
              <w:rPr>
                <w:rFonts w:ascii="Arial" w:hAnsi="Arial" w:cs="Arial"/>
                <w:color w:val="000000"/>
              </w:rPr>
              <w:t>Sick day management of adults with type 1 and type 2 diabetes webinar 3</w:t>
            </w:r>
          </w:p>
        </w:tc>
        <w:tc>
          <w:tcPr>
            <w:tcW w:w="1837" w:type="dxa"/>
            <w:gridSpan w:val="2"/>
            <w:shd w:val="clear" w:color="auto" w:fill="D9D9D9" w:themeFill="background1" w:themeFillShade="D9"/>
          </w:tcPr>
          <w:p w:rsidR="00FD164A" w:rsidRPr="00B9422A" w:rsidRDefault="00FD164A" w:rsidP="00FD164A">
            <w:pPr>
              <w:rPr>
                <w:rFonts w:ascii="Arial" w:hAnsi="Arial" w:cs="Arial"/>
                <w:sz w:val="24"/>
                <w:szCs w:val="24"/>
              </w:rPr>
            </w:pPr>
            <w:r w:rsidRPr="00B9422A">
              <w:rPr>
                <w:rFonts w:ascii="Arial" w:hAnsi="Arial" w:cs="Arial"/>
                <w:sz w:val="24"/>
                <w:szCs w:val="24"/>
              </w:rPr>
              <w:t>Clinical</w:t>
            </w:r>
          </w:p>
        </w:tc>
        <w:tc>
          <w:tcPr>
            <w:tcW w:w="2553" w:type="dxa"/>
            <w:gridSpan w:val="2"/>
            <w:shd w:val="clear" w:color="auto" w:fill="D9D9D9" w:themeFill="background1" w:themeFillShade="D9"/>
          </w:tcPr>
          <w:p w:rsidR="00FD164A" w:rsidRPr="00B9422A" w:rsidRDefault="00FD164A" w:rsidP="00FD164A">
            <w:pPr>
              <w:rPr>
                <w:rFonts w:ascii="Arial" w:hAnsi="Arial" w:cs="Arial"/>
                <w:sz w:val="24"/>
                <w:szCs w:val="24"/>
              </w:rPr>
            </w:pPr>
          </w:p>
        </w:tc>
        <w:tc>
          <w:tcPr>
            <w:tcW w:w="5104" w:type="dxa"/>
            <w:gridSpan w:val="2"/>
            <w:shd w:val="clear" w:color="auto" w:fill="D9D9D9" w:themeFill="background1" w:themeFillShade="D9"/>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Panel discussion and case study about the implication for type 2 diabetes </w:t>
            </w:r>
          </w:p>
        </w:tc>
        <w:tc>
          <w:tcPr>
            <w:tcW w:w="2981" w:type="dxa"/>
            <w:vMerge/>
            <w:shd w:val="clear" w:color="auto" w:fill="D9D9D9" w:themeFill="background1" w:themeFillShade="D9"/>
          </w:tcPr>
          <w:p w:rsidR="00FD164A" w:rsidRPr="00B9422A" w:rsidRDefault="00FD164A" w:rsidP="00FD164A">
            <w:pPr>
              <w:rPr>
                <w:rFonts w:ascii="Arial" w:hAnsi="Arial" w:cs="Arial"/>
              </w:rPr>
            </w:pPr>
          </w:p>
        </w:tc>
      </w:tr>
      <w:tr w:rsidR="00FD164A" w:rsidRPr="00B9422A" w:rsidTr="00B9422A">
        <w:trPr>
          <w:trHeight w:val="45"/>
          <w:jc w:val="center"/>
        </w:trPr>
        <w:tc>
          <w:tcPr>
            <w:tcW w:w="2693" w:type="dxa"/>
            <w:shd w:val="clear" w:color="auto" w:fill="DBDBDB" w:themeFill="accent3" w:themeFillTint="66"/>
            <w:vAlign w:val="bottom"/>
          </w:tcPr>
          <w:p w:rsidR="00FD164A" w:rsidRPr="00A15E6F" w:rsidRDefault="00FD164A" w:rsidP="00FD164A">
            <w:pPr>
              <w:rPr>
                <w:rFonts w:ascii="Arial" w:hAnsi="Arial" w:cs="Arial"/>
              </w:rPr>
            </w:pPr>
            <w:r w:rsidRPr="00A15E6F">
              <w:rPr>
                <w:rFonts w:ascii="Arial" w:hAnsi="Arial" w:cs="Arial"/>
                <w:b/>
              </w:rPr>
              <w:t>Understanding the pregnancy journey for</w:t>
            </w:r>
            <w:r w:rsidRPr="00A15E6F">
              <w:rPr>
                <w:rFonts w:ascii="Arial" w:hAnsi="Arial" w:cs="Arial"/>
              </w:rPr>
              <w:t xml:space="preserve"> </w:t>
            </w:r>
            <w:r w:rsidRPr="00A15E6F">
              <w:rPr>
                <w:rFonts w:ascii="Arial" w:hAnsi="Arial" w:cs="Arial"/>
              </w:rPr>
              <w:lastRenderedPageBreak/>
              <w:t xml:space="preserve">woman with type 1 diabetes </w:t>
            </w:r>
          </w:p>
          <w:p w:rsidR="00FD164A" w:rsidRPr="00A15E6F" w:rsidRDefault="00FD164A" w:rsidP="00FD164A">
            <w:pPr>
              <w:rPr>
                <w:rFonts w:ascii="Arial" w:hAnsi="Arial" w:cs="Arial"/>
              </w:rPr>
            </w:pPr>
          </w:p>
        </w:tc>
        <w:tc>
          <w:tcPr>
            <w:tcW w:w="1837"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lastRenderedPageBreak/>
              <w:t xml:space="preserve">Clinical/ management </w:t>
            </w:r>
          </w:p>
          <w:p w:rsidR="00FD164A" w:rsidRPr="00B9422A" w:rsidRDefault="00FD164A" w:rsidP="00FD164A">
            <w:pPr>
              <w:rPr>
                <w:rFonts w:ascii="Arial" w:hAnsi="Arial" w:cs="Arial"/>
                <w:sz w:val="24"/>
                <w:szCs w:val="24"/>
              </w:rPr>
            </w:pPr>
            <w:r w:rsidRPr="00B9422A">
              <w:rPr>
                <w:rFonts w:ascii="Arial" w:hAnsi="Arial" w:cs="Arial"/>
                <w:sz w:val="24"/>
                <w:szCs w:val="24"/>
              </w:rPr>
              <w:t>Pregnancy</w:t>
            </w:r>
          </w:p>
        </w:tc>
        <w:tc>
          <w:tcPr>
            <w:tcW w:w="2553"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1 point</w:t>
            </w: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webinar will increase your understanding and counselling skills to support women with type 1 </w:t>
            </w:r>
            <w:r w:rsidRPr="00B9422A">
              <w:rPr>
                <w:rFonts w:ascii="Arial" w:hAnsi="Arial" w:cs="Arial"/>
                <w:color w:val="000000"/>
              </w:rPr>
              <w:lastRenderedPageBreak/>
              <w:t xml:space="preserve">diabetes who are pregnant or trying to get pregnant </w:t>
            </w:r>
          </w:p>
          <w:p w:rsidR="00FD164A" w:rsidRPr="00B9422A" w:rsidRDefault="00FD164A" w:rsidP="00FD164A">
            <w:pPr>
              <w:rPr>
                <w:rFonts w:ascii="Arial" w:hAnsi="Arial" w:cs="Arial"/>
                <w:color w:val="000000"/>
              </w:rPr>
            </w:pPr>
          </w:p>
        </w:tc>
        <w:tc>
          <w:tcPr>
            <w:tcW w:w="2981" w:type="dxa"/>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lastRenderedPageBreak/>
              <w:t xml:space="preserve">Available from ADEA’s LMS </w:t>
            </w:r>
          </w:p>
          <w:p w:rsidR="00FD164A" w:rsidRPr="00B9422A" w:rsidRDefault="008845C0" w:rsidP="00FD164A">
            <w:pPr>
              <w:rPr>
                <w:rFonts w:ascii="Arial" w:hAnsi="Arial" w:cs="Arial"/>
              </w:rPr>
            </w:pPr>
            <w:hyperlink r:id="rId17"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B9422A">
        <w:trPr>
          <w:trHeight w:val="45"/>
          <w:jc w:val="center"/>
        </w:trPr>
        <w:tc>
          <w:tcPr>
            <w:tcW w:w="2693" w:type="dxa"/>
            <w:shd w:val="clear" w:color="auto" w:fill="DBDBDB" w:themeFill="accent3" w:themeFillTint="66"/>
            <w:vAlign w:val="bottom"/>
          </w:tcPr>
          <w:p w:rsidR="00FD164A" w:rsidRPr="00A15E6F" w:rsidRDefault="00FD164A" w:rsidP="00FD164A">
            <w:pPr>
              <w:rPr>
                <w:rFonts w:ascii="Arial" w:hAnsi="Arial" w:cs="Arial"/>
              </w:rPr>
            </w:pPr>
            <w:r w:rsidRPr="00A15E6F">
              <w:rPr>
                <w:rFonts w:ascii="Arial" w:hAnsi="Arial" w:cs="Arial"/>
              </w:rPr>
              <w:lastRenderedPageBreak/>
              <w:t xml:space="preserve">Person Centred Care </w:t>
            </w:r>
          </w:p>
          <w:p w:rsidR="00FD164A" w:rsidRPr="00A15E6F" w:rsidRDefault="00FD164A" w:rsidP="00FD164A">
            <w:pPr>
              <w:rPr>
                <w:rFonts w:ascii="Arial" w:hAnsi="Arial" w:cs="Arial"/>
              </w:rPr>
            </w:pPr>
          </w:p>
        </w:tc>
        <w:tc>
          <w:tcPr>
            <w:tcW w:w="1837"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 xml:space="preserve">Management/research </w:t>
            </w:r>
          </w:p>
        </w:tc>
        <w:tc>
          <w:tcPr>
            <w:tcW w:w="2553"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1 point</w:t>
            </w: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Learn more about Person-Centred Care and how to measure if you are delivering person-centred care. Learn how to use the Patient Centred Care tool kit</w:t>
            </w:r>
          </w:p>
          <w:p w:rsidR="00FD164A" w:rsidRPr="00B9422A" w:rsidRDefault="00FD164A" w:rsidP="00FD164A">
            <w:pPr>
              <w:rPr>
                <w:rFonts w:ascii="Arial" w:hAnsi="Arial" w:cs="Arial"/>
                <w:color w:val="000000"/>
              </w:rPr>
            </w:pPr>
          </w:p>
        </w:tc>
        <w:tc>
          <w:tcPr>
            <w:tcW w:w="2981" w:type="dxa"/>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Available from ADEA’s LMS</w:t>
            </w:r>
          </w:p>
          <w:p w:rsidR="00FD164A" w:rsidRPr="00B9422A" w:rsidRDefault="00FD164A" w:rsidP="00FD164A">
            <w:pPr>
              <w:rPr>
                <w:rFonts w:ascii="Arial" w:hAnsi="Arial" w:cs="Arial"/>
              </w:rPr>
            </w:pPr>
          </w:p>
          <w:p w:rsidR="00FD164A" w:rsidRPr="00B9422A" w:rsidRDefault="008845C0" w:rsidP="00FD164A">
            <w:pPr>
              <w:rPr>
                <w:rFonts w:ascii="Arial" w:hAnsi="Arial" w:cs="Arial"/>
              </w:rPr>
            </w:pPr>
            <w:hyperlink r:id="rId18"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B9422A">
        <w:trPr>
          <w:trHeight w:val="45"/>
          <w:jc w:val="center"/>
        </w:trPr>
        <w:tc>
          <w:tcPr>
            <w:tcW w:w="2693" w:type="dxa"/>
            <w:shd w:val="clear" w:color="auto" w:fill="DBDBDB" w:themeFill="accent3" w:themeFillTint="66"/>
            <w:vAlign w:val="bottom"/>
          </w:tcPr>
          <w:p w:rsidR="00FD164A" w:rsidRPr="00A15E6F" w:rsidRDefault="00FD164A" w:rsidP="00FD164A">
            <w:pPr>
              <w:rPr>
                <w:rFonts w:ascii="Arial" w:hAnsi="Arial" w:cs="Arial"/>
              </w:rPr>
            </w:pPr>
            <w:r w:rsidRPr="00A15E6F">
              <w:rPr>
                <w:rFonts w:ascii="Arial" w:hAnsi="Arial" w:cs="Arial"/>
              </w:rPr>
              <w:t xml:space="preserve">Introduction to health literacy </w:t>
            </w:r>
          </w:p>
          <w:p w:rsidR="00FD164A" w:rsidRPr="00A15E6F" w:rsidRDefault="00FD164A" w:rsidP="00FD164A">
            <w:pPr>
              <w:rPr>
                <w:rFonts w:ascii="Arial" w:hAnsi="Arial" w:cs="Arial"/>
              </w:rPr>
            </w:pPr>
          </w:p>
        </w:tc>
        <w:tc>
          <w:tcPr>
            <w:tcW w:w="1837"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Research/</w:t>
            </w:r>
          </w:p>
          <w:p w:rsidR="00FD164A" w:rsidRPr="00B9422A" w:rsidRDefault="00FD164A" w:rsidP="00FD164A">
            <w:pPr>
              <w:rPr>
                <w:rFonts w:ascii="Arial" w:hAnsi="Arial" w:cs="Arial"/>
                <w:sz w:val="24"/>
                <w:szCs w:val="24"/>
              </w:rPr>
            </w:pPr>
            <w:r w:rsidRPr="00B9422A">
              <w:rPr>
                <w:rFonts w:ascii="Arial" w:hAnsi="Arial" w:cs="Arial"/>
                <w:sz w:val="24"/>
                <w:szCs w:val="24"/>
              </w:rPr>
              <w:t xml:space="preserve">Management </w:t>
            </w:r>
          </w:p>
        </w:tc>
        <w:tc>
          <w:tcPr>
            <w:tcW w:w="2553"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1 point</w:t>
            </w: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This webinar and the supporting tools and documents assist health practitioners understand the principles of health literacy and the points to consider during consultations and when developing resources for people with diabetes</w:t>
            </w:r>
          </w:p>
        </w:tc>
        <w:tc>
          <w:tcPr>
            <w:tcW w:w="2981" w:type="dxa"/>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Available from ADEA’s LMS</w:t>
            </w:r>
          </w:p>
          <w:p w:rsidR="00FD164A" w:rsidRPr="00B9422A" w:rsidRDefault="00FD164A" w:rsidP="00FD164A">
            <w:pPr>
              <w:rPr>
                <w:rFonts w:ascii="Arial" w:hAnsi="Arial" w:cs="Arial"/>
              </w:rPr>
            </w:pPr>
          </w:p>
          <w:p w:rsidR="00FD164A" w:rsidRPr="00B9422A" w:rsidRDefault="008845C0" w:rsidP="00FD164A">
            <w:pPr>
              <w:rPr>
                <w:rFonts w:ascii="Arial" w:hAnsi="Arial" w:cs="Arial"/>
              </w:rPr>
            </w:pPr>
            <w:hyperlink r:id="rId19"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B9422A">
        <w:trPr>
          <w:trHeight w:val="45"/>
          <w:jc w:val="center"/>
        </w:trPr>
        <w:tc>
          <w:tcPr>
            <w:tcW w:w="2693" w:type="dxa"/>
            <w:shd w:val="clear" w:color="auto" w:fill="DBDBDB" w:themeFill="accent3" w:themeFillTint="66"/>
            <w:vAlign w:val="center"/>
          </w:tcPr>
          <w:p w:rsidR="00FD164A" w:rsidRPr="00A15E6F" w:rsidRDefault="00FD164A" w:rsidP="00FD164A">
            <w:pPr>
              <w:rPr>
                <w:rFonts w:ascii="Arial" w:hAnsi="Arial" w:cs="Arial"/>
              </w:rPr>
            </w:pPr>
            <w:r w:rsidRPr="00A15E6F">
              <w:rPr>
                <w:rFonts w:ascii="Arial" w:hAnsi="Arial" w:cs="Arial"/>
              </w:rPr>
              <w:t xml:space="preserve">Indigenous Health and Diabetes in pregnancy </w:t>
            </w:r>
          </w:p>
        </w:tc>
        <w:tc>
          <w:tcPr>
            <w:tcW w:w="1837"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Clinical/</w:t>
            </w:r>
          </w:p>
          <w:p w:rsidR="00FD164A" w:rsidRPr="00B9422A" w:rsidRDefault="00FD164A" w:rsidP="00FD164A">
            <w:pPr>
              <w:rPr>
                <w:rFonts w:ascii="Arial" w:hAnsi="Arial" w:cs="Arial"/>
                <w:sz w:val="24"/>
                <w:szCs w:val="24"/>
              </w:rPr>
            </w:pPr>
            <w:r w:rsidRPr="00B9422A">
              <w:rPr>
                <w:rFonts w:ascii="Arial" w:hAnsi="Arial" w:cs="Arial"/>
                <w:sz w:val="24"/>
                <w:szCs w:val="24"/>
              </w:rPr>
              <w:t xml:space="preserve">Management </w:t>
            </w:r>
          </w:p>
        </w:tc>
        <w:tc>
          <w:tcPr>
            <w:tcW w:w="2553"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I point</w:t>
            </w: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This webinar by Cindy Porter provides an overview of diabetes in pregnancy for indigenous women. It outlines appropriate service provisions and how to identify indigenous woman at risk of developing Diabetes in Pregnancy</w:t>
            </w:r>
          </w:p>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p>
        </w:tc>
        <w:tc>
          <w:tcPr>
            <w:tcW w:w="2981" w:type="dxa"/>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Available from ADEA’s LMS</w:t>
            </w:r>
          </w:p>
          <w:p w:rsidR="00FD164A" w:rsidRPr="00B9422A" w:rsidRDefault="00FD164A" w:rsidP="00FD164A">
            <w:pPr>
              <w:rPr>
                <w:rFonts w:ascii="Arial" w:hAnsi="Arial" w:cs="Arial"/>
              </w:rPr>
            </w:pPr>
          </w:p>
          <w:p w:rsidR="00FD164A" w:rsidRPr="00B9422A" w:rsidRDefault="008845C0" w:rsidP="00FD164A">
            <w:pPr>
              <w:rPr>
                <w:rFonts w:ascii="Arial" w:hAnsi="Arial" w:cs="Arial"/>
              </w:rPr>
            </w:pPr>
            <w:hyperlink r:id="rId20"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623DEE">
        <w:trPr>
          <w:trHeight w:val="45"/>
          <w:jc w:val="center"/>
        </w:trPr>
        <w:tc>
          <w:tcPr>
            <w:tcW w:w="15168" w:type="dxa"/>
            <w:gridSpan w:val="8"/>
            <w:shd w:val="clear" w:color="auto" w:fill="E2EFD9" w:themeFill="accent6" w:themeFillTint="33"/>
            <w:vAlign w:val="bottom"/>
          </w:tcPr>
          <w:p w:rsidR="00FD164A" w:rsidRPr="00B9422A" w:rsidRDefault="00FD164A" w:rsidP="00FD164A">
            <w:pPr>
              <w:rPr>
                <w:rFonts w:ascii="Arial" w:hAnsi="Arial" w:cs="Arial"/>
              </w:rPr>
            </w:pPr>
          </w:p>
          <w:p w:rsidR="00FD164A" w:rsidRPr="00B9422A" w:rsidRDefault="00FD164A" w:rsidP="00FD164A">
            <w:pPr>
              <w:rPr>
                <w:rStyle w:val="Strong"/>
                <w:rFonts w:ascii="Arial" w:hAnsi="Arial" w:cs="Arial"/>
                <w:color w:val="0000FF"/>
                <w:sz w:val="27"/>
                <w:szCs w:val="27"/>
              </w:rPr>
            </w:pPr>
            <w:r w:rsidRPr="00B9422A">
              <w:rPr>
                <w:rStyle w:val="Strong"/>
                <w:rFonts w:ascii="Arial" w:hAnsi="Arial" w:cs="Arial"/>
                <w:color w:val="0000FF"/>
                <w:sz w:val="27"/>
                <w:szCs w:val="27"/>
              </w:rPr>
              <w:t>ADEA DEVELOPED AND ENDORSED COURSES</w:t>
            </w:r>
          </w:p>
          <w:p w:rsidR="00FD164A" w:rsidRPr="00B9422A" w:rsidRDefault="00FD164A" w:rsidP="00FD164A">
            <w:pPr>
              <w:rPr>
                <w:rFonts w:ascii="Arial" w:hAnsi="Arial" w:cs="Arial"/>
              </w:rPr>
            </w:pPr>
          </w:p>
        </w:tc>
      </w:tr>
      <w:tr w:rsidR="00FD164A" w:rsidRPr="00B9422A" w:rsidTr="00A15E6F">
        <w:trPr>
          <w:trHeight w:val="45"/>
          <w:jc w:val="center"/>
        </w:trPr>
        <w:tc>
          <w:tcPr>
            <w:tcW w:w="2972" w:type="dxa"/>
            <w:gridSpan w:val="2"/>
            <w:shd w:val="clear" w:color="auto" w:fill="E2EFD9" w:themeFill="accent6" w:themeFillTint="33"/>
            <w:vAlign w:val="center"/>
          </w:tcPr>
          <w:p w:rsidR="00FD164A" w:rsidRPr="00A15E6F" w:rsidRDefault="00FD164A" w:rsidP="00FD164A">
            <w:pPr>
              <w:rPr>
                <w:rFonts w:ascii="Arial" w:hAnsi="Arial" w:cs="Arial"/>
                <w:b/>
              </w:rPr>
            </w:pPr>
            <w:r w:rsidRPr="00A15E6F">
              <w:rPr>
                <w:rFonts w:ascii="Arial" w:hAnsi="Arial" w:cs="Arial"/>
                <w:b/>
              </w:rPr>
              <w:t xml:space="preserve">Assessment of a Person’s with diabetes and their fitness to drive – NDSS course </w:t>
            </w:r>
          </w:p>
        </w:tc>
        <w:tc>
          <w:tcPr>
            <w:tcW w:w="1558" w:type="dxa"/>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 xml:space="preserve">Clinical </w:t>
            </w:r>
          </w:p>
        </w:tc>
        <w:tc>
          <w:tcPr>
            <w:tcW w:w="2553" w:type="dxa"/>
            <w:gridSpan w:val="2"/>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 xml:space="preserve">3 CPD points </w:t>
            </w:r>
          </w:p>
        </w:tc>
        <w:tc>
          <w:tcPr>
            <w:tcW w:w="5104"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This course outlines requirements for Health Professionals around assessing people with diabetes and their fitness to drive and provides practical support and resources for health professionals when doing so. The course is based on national Assessing Fitness to Drive Guidelines as set out by </w:t>
            </w:r>
            <w:proofErr w:type="spellStart"/>
            <w:r w:rsidRPr="00B9422A">
              <w:rPr>
                <w:rFonts w:ascii="Arial" w:hAnsi="Arial" w:cs="Arial"/>
              </w:rPr>
              <w:t>Austroads</w:t>
            </w:r>
            <w:proofErr w:type="spellEnd"/>
            <w:r w:rsidRPr="00B9422A">
              <w:rPr>
                <w:rFonts w:ascii="Arial" w:hAnsi="Arial" w:cs="Arial"/>
              </w:rPr>
              <w:t>.</w:t>
            </w:r>
          </w:p>
          <w:p w:rsidR="00FD164A" w:rsidRPr="00B9422A" w:rsidRDefault="00FD164A" w:rsidP="00FD164A">
            <w:pPr>
              <w:rPr>
                <w:rFonts w:ascii="Arial" w:hAnsi="Arial" w:cs="Arial"/>
              </w:rPr>
            </w:pPr>
          </w:p>
        </w:tc>
        <w:tc>
          <w:tcPr>
            <w:tcW w:w="2981"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8845C0" w:rsidP="00FD164A">
            <w:pPr>
              <w:rPr>
                <w:rFonts w:ascii="Arial" w:hAnsi="Arial" w:cs="Arial"/>
              </w:rPr>
            </w:pPr>
            <w:hyperlink r:id="rId21"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A15E6F">
        <w:trPr>
          <w:trHeight w:val="45"/>
          <w:jc w:val="center"/>
        </w:trPr>
        <w:tc>
          <w:tcPr>
            <w:tcW w:w="2972" w:type="dxa"/>
            <w:gridSpan w:val="2"/>
            <w:shd w:val="clear" w:color="auto" w:fill="E2EFD9" w:themeFill="accent6" w:themeFillTint="33"/>
            <w:vAlign w:val="center"/>
          </w:tcPr>
          <w:p w:rsidR="00FD164A" w:rsidRPr="00A15E6F" w:rsidRDefault="00FD164A" w:rsidP="00FD164A">
            <w:pPr>
              <w:rPr>
                <w:rFonts w:ascii="Arial" w:hAnsi="Arial" w:cs="Arial"/>
                <w:b/>
              </w:rPr>
            </w:pPr>
            <w:r w:rsidRPr="00A15E6F">
              <w:rPr>
                <w:rFonts w:ascii="Arial" w:hAnsi="Arial" w:cs="Arial"/>
                <w:b/>
              </w:rPr>
              <w:lastRenderedPageBreak/>
              <w:t xml:space="preserve">Primary Health Care Nurses’ care and referral of people with complex diabetes care needs in general practice  NDSS Course </w:t>
            </w:r>
          </w:p>
        </w:tc>
        <w:tc>
          <w:tcPr>
            <w:tcW w:w="1558" w:type="dxa"/>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 xml:space="preserve">Clinical/Management </w:t>
            </w:r>
          </w:p>
        </w:tc>
        <w:tc>
          <w:tcPr>
            <w:tcW w:w="2553" w:type="dxa"/>
            <w:gridSpan w:val="2"/>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4 CPD Points</w:t>
            </w:r>
          </w:p>
        </w:tc>
        <w:tc>
          <w:tcPr>
            <w:tcW w:w="5104" w:type="dxa"/>
            <w:gridSpan w:val="2"/>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This online learning module will explore the role of Primary Health Care Nurses and members of the diabetes care team in the care of a person with complex diabetes care needs; decision making processes required and pathways involved when referring to other health professionals; and how to implement person centred care and support services available to people with diabetes.</w:t>
            </w:r>
          </w:p>
        </w:tc>
        <w:tc>
          <w:tcPr>
            <w:tcW w:w="2981" w:type="dxa"/>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8845C0" w:rsidP="00FD164A">
            <w:pPr>
              <w:rPr>
                <w:rFonts w:ascii="Arial" w:hAnsi="Arial" w:cs="Arial"/>
              </w:rPr>
            </w:pPr>
            <w:hyperlink r:id="rId22"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A15E6F">
        <w:trPr>
          <w:trHeight w:val="45"/>
          <w:jc w:val="center"/>
        </w:trPr>
        <w:tc>
          <w:tcPr>
            <w:tcW w:w="2972" w:type="dxa"/>
            <w:gridSpan w:val="2"/>
            <w:shd w:val="clear" w:color="auto" w:fill="E2EFD9" w:themeFill="accent6" w:themeFillTint="33"/>
            <w:vAlign w:val="center"/>
          </w:tcPr>
          <w:p w:rsidR="00FD164A" w:rsidRPr="00B9422A" w:rsidRDefault="00FD164A" w:rsidP="00FD164A">
            <w:pPr>
              <w:rPr>
                <w:rFonts w:ascii="Arial" w:hAnsi="Arial" w:cs="Arial"/>
                <w:b/>
              </w:rPr>
            </w:pPr>
            <w:r w:rsidRPr="00B9422A">
              <w:rPr>
                <w:rFonts w:ascii="Arial" w:hAnsi="Arial" w:cs="Arial"/>
                <w:b/>
              </w:rPr>
              <w:t>Continuous Glucose Monitoring</w:t>
            </w:r>
          </w:p>
          <w:p w:rsidR="00FD164A" w:rsidRPr="00B9422A" w:rsidRDefault="00FD164A" w:rsidP="00FD164A">
            <w:pPr>
              <w:rPr>
                <w:rFonts w:ascii="Arial" w:hAnsi="Arial" w:cs="Arial"/>
                <w:b/>
                <w:color w:val="FF0000"/>
              </w:rPr>
            </w:pPr>
            <w:r w:rsidRPr="00B9422A">
              <w:rPr>
                <w:rFonts w:ascii="Arial" w:hAnsi="Arial" w:cs="Arial"/>
                <w:b/>
                <w:color w:val="FF0000"/>
              </w:rPr>
              <w:t xml:space="preserve">Currently being updated </w:t>
            </w:r>
          </w:p>
          <w:p w:rsidR="00FD164A" w:rsidRPr="00B9422A" w:rsidRDefault="00FD164A" w:rsidP="00FD164A">
            <w:pPr>
              <w:rPr>
                <w:rFonts w:ascii="Arial" w:hAnsi="Arial" w:cs="Arial"/>
                <w:b/>
              </w:rPr>
            </w:pPr>
            <w:r w:rsidRPr="00B9422A">
              <w:rPr>
                <w:rFonts w:ascii="Arial" w:hAnsi="Arial" w:cs="Arial"/>
                <w:b/>
              </w:rPr>
              <w:t xml:space="preserve">NDSS Course </w:t>
            </w:r>
          </w:p>
        </w:tc>
        <w:tc>
          <w:tcPr>
            <w:tcW w:w="1558"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Clinical </w:t>
            </w:r>
          </w:p>
          <w:p w:rsidR="00FD164A" w:rsidRPr="00B9422A" w:rsidRDefault="00FD164A" w:rsidP="00FD164A">
            <w:pPr>
              <w:rPr>
                <w:rFonts w:ascii="Arial" w:hAnsi="Arial" w:cs="Arial"/>
              </w:rPr>
            </w:pPr>
            <w:r w:rsidRPr="00B9422A">
              <w:rPr>
                <w:rFonts w:ascii="Arial" w:hAnsi="Arial" w:cs="Arial"/>
              </w:rPr>
              <w:t>Medications</w:t>
            </w:r>
          </w:p>
        </w:tc>
        <w:tc>
          <w:tcPr>
            <w:tcW w:w="2553"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1 CPD points </w:t>
            </w:r>
          </w:p>
        </w:tc>
        <w:tc>
          <w:tcPr>
            <w:tcW w:w="5104" w:type="dxa"/>
            <w:gridSpan w:val="2"/>
            <w:shd w:val="clear" w:color="auto" w:fill="E2EFD9" w:themeFill="accent6" w:themeFillTint="33"/>
          </w:tcPr>
          <w:p w:rsidR="00FD164A" w:rsidRPr="00B9422A" w:rsidRDefault="00FD164A" w:rsidP="00FD164A">
            <w:pPr>
              <w:rPr>
                <w:rFonts w:ascii="Arial" w:hAnsi="Arial" w:cs="Arial"/>
                <w:b/>
              </w:rPr>
            </w:pPr>
            <w:r w:rsidRPr="00B9422A">
              <w:rPr>
                <w:rFonts w:ascii="Arial" w:hAnsi="Arial" w:cs="Arial"/>
              </w:rPr>
              <w:t>The information set out in this module provides an overview of Continuous Glucose Monitoring for Diabetes Educators.</w:t>
            </w:r>
          </w:p>
        </w:tc>
        <w:tc>
          <w:tcPr>
            <w:tcW w:w="2981"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8845C0" w:rsidP="00FD164A">
            <w:pPr>
              <w:rPr>
                <w:rFonts w:ascii="Arial" w:hAnsi="Arial" w:cs="Arial"/>
              </w:rPr>
            </w:pPr>
            <w:hyperlink r:id="rId23"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A15E6F">
        <w:trPr>
          <w:trHeight w:val="45"/>
          <w:jc w:val="center"/>
        </w:trPr>
        <w:tc>
          <w:tcPr>
            <w:tcW w:w="2972" w:type="dxa"/>
            <w:gridSpan w:val="2"/>
            <w:shd w:val="clear" w:color="auto" w:fill="E2EFD9" w:themeFill="accent6" w:themeFillTint="33"/>
            <w:vAlign w:val="center"/>
          </w:tcPr>
          <w:p w:rsidR="00FD164A" w:rsidRPr="00B9422A" w:rsidRDefault="00FD164A" w:rsidP="00FD164A">
            <w:pPr>
              <w:rPr>
                <w:rFonts w:ascii="Arial" w:hAnsi="Arial" w:cs="Arial"/>
                <w:b/>
              </w:rPr>
            </w:pPr>
            <w:r w:rsidRPr="00B9422A">
              <w:rPr>
                <w:rFonts w:ascii="Arial" w:hAnsi="Arial" w:cs="Arial"/>
                <w:b/>
              </w:rPr>
              <w:t>Continuous Subcutaneous Insulin Infusion e-learning course</w:t>
            </w:r>
          </w:p>
          <w:p w:rsidR="00FD164A" w:rsidRPr="00B9422A" w:rsidRDefault="00FD164A" w:rsidP="00FD164A">
            <w:pPr>
              <w:rPr>
                <w:rFonts w:ascii="Arial" w:hAnsi="Arial" w:cs="Arial"/>
                <w:b/>
              </w:rPr>
            </w:pPr>
          </w:p>
        </w:tc>
        <w:tc>
          <w:tcPr>
            <w:tcW w:w="1558"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Clinical </w:t>
            </w:r>
          </w:p>
          <w:p w:rsidR="00FD164A" w:rsidRPr="00B9422A" w:rsidRDefault="00FD164A" w:rsidP="00FD164A">
            <w:pPr>
              <w:rPr>
                <w:rFonts w:ascii="Arial" w:hAnsi="Arial" w:cs="Arial"/>
              </w:rPr>
            </w:pPr>
            <w:r w:rsidRPr="00B9422A">
              <w:rPr>
                <w:rFonts w:ascii="Arial" w:hAnsi="Arial" w:cs="Arial"/>
              </w:rPr>
              <w:t>Medications</w:t>
            </w:r>
          </w:p>
        </w:tc>
        <w:tc>
          <w:tcPr>
            <w:tcW w:w="2553"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3 CPD points </w:t>
            </w:r>
          </w:p>
        </w:tc>
        <w:tc>
          <w:tcPr>
            <w:tcW w:w="5104"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The information set out in this module provides an overview of Continuous Sub cutaneous Insulin Infusion Guidelines for Diabetes Educators.</w:t>
            </w:r>
          </w:p>
        </w:tc>
        <w:tc>
          <w:tcPr>
            <w:tcW w:w="2981"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8845C0" w:rsidP="00FD164A">
            <w:pPr>
              <w:rPr>
                <w:rFonts w:ascii="Arial" w:hAnsi="Arial" w:cs="Arial"/>
              </w:rPr>
            </w:pPr>
            <w:hyperlink r:id="rId24"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A15E6F">
        <w:trPr>
          <w:trHeight w:val="45"/>
          <w:jc w:val="center"/>
        </w:trPr>
        <w:tc>
          <w:tcPr>
            <w:tcW w:w="2972" w:type="dxa"/>
            <w:gridSpan w:val="2"/>
            <w:shd w:val="clear" w:color="auto" w:fill="E2EFD9" w:themeFill="accent6" w:themeFillTint="33"/>
            <w:vAlign w:val="center"/>
          </w:tcPr>
          <w:p w:rsidR="00FD164A" w:rsidRPr="00A15E6F" w:rsidRDefault="00FD164A" w:rsidP="00FD164A">
            <w:pPr>
              <w:rPr>
                <w:rFonts w:ascii="Arial" w:hAnsi="Arial" w:cs="Arial"/>
                <w:b/>
              </w:rPr>
            </w:pPr>
            <w:r w:rsidRPr="00A15E6F">
              <w:rPr>
                <w:rFonts w:ascii="Arial" w:hAnsi="Arial" w:cs="Arial"/>
                <w:b/>
              </w:rPr>
              <w:t xml:space="preserve">Eye health and Diabetes </w:t>
            </w:r>
          </w:p>
          <w:p w:rsidR="00FD164A" w:rsidRPr="00B9422A" w:rsidRDefault="00FD164A" w:rsidP="00FD164A">
            <w:pPr>
              <w:rPr>
                <w:rFonts w:ascii="Arial" w:hAnsi="Arial" w:cs="Arial"/>
              </w:rPr>
            </w:pPr>
            <w:r w:rsidRPr="00A15E6F">
              <w:rPr>
                <w:rFonts w:ascii="Arial" w:hAnsi="Arial" w:cs="Arial"/>
                <w:b/>
              </w:rPr>
              <w:t>ADEA in partnership with Optometry Australia</w:t>
            </w:r>
            <w:r w:rsidRPr="00A15E6F">
              <w:rPr>
                <w:rFonts w:ascii="Arial" w:hAnsi="Arial" w:cs="Arial"/>
              </w:rPr>
              <w:t xml:space="preserve"> </w:t>
            </w:r>
          </w:p>
        </w:tc>
        <w:tc>
          <w:tcPr>
            <w:tcW w:w="1558" w:type="dxa"/>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 xml:space="preserve">Clinical </w:t>
            </w:r>
          </w:p>
        </w:tc>
        <w:tc>
          <w:tcPr>
            <w:tcW w:w="2553"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2 CPD points </w:t>
            </w:r>
          </w:p>
        </w:tc>
        <w:tc>
          <w:tcPr>
            <w:tcW w:w="5104"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This module reinforces the understanding of the effects of diabetes on the eye. It provides an insight into the role of the optometrist and ophthalmologist in the diagnosis and treatment of common conditions and discusses simple testing techniques and preferred referral processes.</w:t>
            </w:r>
          </w:p>
        </w:tc>
        <w:tc>
          <w:tcPr>
            <w:tcW w:w="2981"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8845C0" w:rsidP="00FD164A">
            <w:pPr>
              <w:rPr>
                <w:rFonts w:ascii="Arial" w:hAnsi="Arial" w:cs="Arial"/>
              </w:rPr>
            </w:pPr>
            <w:hyperlink r:id="rId25"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A15E6F">
        <w:trPr>
          <w:trHeight w:val="45"/>
          <w:jc w:val="center"/>
        </w:trPr>
        <w:tc>
          <w:tcPr>
            <w:tcW w:w="2972" w:type="dxa"/>
            <w:gridSpan w:val="2"/>
            <w:shd w:val="clear" w:color="auto" w:fill="E2EFD9" w:themeFill="accent6" w:themeFillTint="33"/>
          </w:tcPr>
          <w:p w:rsidR="00FD164A" w:rsidRPr="00B9422A" w:rsidRDefault="00FD164A" w:rsidP="00FD164A">
            <w:pPr>
              <w:rPr>
                <w:rFonts w:ascii="Arial" w:hAnsi="Arial" w:cs="Arial"/>
                <w:b/>
              </w:rPr>
            </w:pPr>
            <w:r w:rsidRPr="00B9422A">
              <w:rPr>
                <w:rFonts w:ascii="Arial" w:hAnsi="Arial" w:cs="Arial"/>
                <w:b/>
              </w:rPr>
              <w:t>Oral Health and Diabetes  (ADEA in Partnership with Dental Health Services Victoria</w:t>
            </w:r>
          </w:p>
        </w:tc>
        <w:tc>
          <w:tcPr>
            <w:tcW w:w="1558"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Clinical </w:t>
            </w:r>
          </w:p>
          <w:p w:rsidR="00FD164A" w:rsidRPr="00B9422A" w:rsidRDefault="00FD164A" w:rsidP="00FD164A">
            <w:pPr>
              <w:rPr>
                <w:rFonts w:ascii="Arial" w:hAnsi="Arial" w:cs="Arial"/>
              </w:rPr>
            </w:pPr>
            <w:r w:rsidRPr="00B9422A">
              <w:rPr>
                <w:rFonts w:ascii="Arial" w:hAnsi="Arial" w:cs="Arial"/>
              </w:rPr>
              <w:t xml:space="preserve">Oral health </w:t>
            </w:r>
          </w:p>
        </w:tc>
        <w:tc>
          <w:tcPr>
            <w:tcW w:w="2553"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3 CPD points</w:t>
            </w:r>
          </w:p>
        </w:tc>
        <w:tc>
          <w:tcPr>
            <w:tcW w:w="5104"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This course provides you with the knowledge and confidence to discuss oral health issues with clients and to be able to identify signs of gum disease and refer identified problems to the clients preferred dental professional.</w:t>
            </w:r>
          </w:p>
        </w:tc>
        <w:tc>
          <w:tcPr>
            <w:tcW w:w="2981"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8845C0" w:rsidP="00FD164A">
            <w:pPr>
              <w:rPr>
                <w:rFonts w:ascii="Arial" w:hAnsi="Arial" w:cs="Arial"/>
              </w:rPr>
            </w:pPr>
            <w:hyperlink r:id="rId26"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A15E6F">
        <w:trPr>
          <w:trHeight w:val="45"/>
          <w:jc w:val="center"/>
        </w:trPr>
        <w:tc>
          <w:tcPr>
            <w:tcW w:w="2972" w:type="dxa"/>
            <w:gridSpan w:val="2"/>
            <w:shd w:val="clear" w:color="auto" w:fill="E2EFD9" w:themeFill="accent6" w:themeFillTint="33"/>
          </w:tcPr>
          <w:p w:rsidR="00FD164A" w:rsidRPr="00B9422A" w:rsidRDefault="00FD164A" w:rsidP="00FD164A">
            <w:pPr>
              <w:rPr>
                <w:rFonts w:ascii="Arial" w:hAnsi="Arial" w:cs="Arial"/>
                <w:b/>
              </w:rPr>
            </w:pPr>
            <w:r w:rsidRPr="00B9422A">
              <w:rPr>
                <w:rFonts w:ascii="Arial" w:hAnsi="Arial" w:cs="Arial"/>
                <w:b/>
              </w:rPr>
              <w:t xml:space="preserve">Hearing and Diabetes </w:t>
            </w:r>
          </w:p>
          <w:p w:rsidR="00FD164A" w:rsidRPr="00B9422A" w:rsidRDefault="00FD164A" w:rsidP="00FD164A">
            <w:pPr>
              <w:rPr>
                <w:rFonts w:ascii="Arial" w:hAnsi="Arial" w:cs="Arial"/>
                <w:b/>
              </w:rPr>
            </w:pPr>
          </w:p>
        </w:tc>
        <w:tc>
          <w:tcPr>
            <w:tcW w:w="1558"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Hearing health </w:t>
            </w:r>
          </w:p>
        </w:tc>
        <w:tc>
          <w:tcPr>
            <w:tcW w:w="2553"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3 CPD points </w:t>
            </w:r>
          </w:p>
        </w:tc>
        <w:tc>
          <w:tcPr>
            <w:tcW w:w="5104"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The Hearing and diabetes e-learning module is a beginning level program that provides you with an overview and introductory knowledge to hearing health and its impact on people with diabetes.</w:t>
            </w:r>
          </w:p>
        </w:tc>
        <w:tc>
          <w:tcPr>
            <w:tcW w:w="2981" w:type="dxa"/>
            <w:shd w:val="clear" w:color="auto" w:fill="E2EFD9" w:themeFill="accent6" w:themeFillTint="33"/>
          </w:tcPr>
          <w:p w:rsidR="00FD164A" w:rsidRPr="00B9422A" w:rsidRDefault="008845C0" w:rsidP="00FD164A">
            <w:pPr>
              <w:rPr>
                <w:rFonts w:ascii="Arial" w:hAnsi="Arial" w:cs="Arial"/>
              </w:rPr>
            </w:pPr>
            <w:hyperlink r:id="rId27"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A15E6F">
        <w:trPr>
          <w:trHeight w:val="45"/>
          <w:jc w:val="center"/>
        </w:trPr>
        <w:tc>
          <w:tcPr>
            <w:tcW w:w="2972" w:type="dxa"/>
            <w:gridSpan w:val="2"/>
            <w:shd w:val="clear" w:color="auto" w:fill="E2EFD9" w:themeFill="accent6" w:themeFillTint="33"/>
          </w:tcPr>
          <w:p w:rsidR="00FD164A" w:rsidRPr="00B9422A" w:rsidRDefault="00FD164A" w:rsidP="00FD164A">
            <w:pPr>
              <w:rPr>
                <w:rFonts w:ascii="Arial" w:hAnsi="Arial" w:cs="Arial"/>
                <w:b/>
                <w:bCs/>
                <w:color w:val="000000"/>
              </w:rPr>
            </w:pPr>
            <w:r w:rsidRPr="00B9422A">
              <w:rPr>
                <w:rFonts w:ascii="Arial" w:hAnsi="Arial" w:cs="Arial"/>
                <w:b/>
                <w:bCs/>
                <w:color w:val="000000"/>
              </w:rPr>
              <w:lastRenderedPageBreak/>
              <w:t>How to Exercise with type 1 diabetes </w:t>
            </w:r>
          </w:p>
          <w:p w:rsidR="00FD164A" w:rsidRPr="00B9422A" w:rsidRDefault="00FD164A" w:rsidP="00FD164A">
            <w:pPr>
              <w:rPr>
                <w:rFonts w:ascii="Arial" w:hAnsi="Arial" w:cs="Arial"/>
              </w:rPr>
            </w:pPr>
          </w:p>
        </w:tc>
        <w:tc>
          <w:tcPr>
            <w:tcW w:w="1558"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Clinical</w:t>
            </w:r>
          </w:p>
          <w:p w:rsidR="00FD164A" w:rsidRPr="00B9422A" w:rsidRDefault="00FD164A" w:rsidP="00FD164A">
            <w:pPr>
              <w:rPr>
                <w:rFonts w:ascii="Arial" w:hAnsi="Arial" w:cs="Arial"/>
              </w:rPr>
            </w:pPr>
            <w:r w:rsidRPr="00B9422A">
              <w:rPr>
                <w:rFonts w:ascii="Arial" w:hAnsi="Arial" w:cs="Arial"/>
              </w:rPr>
              <w:t xml:space="preserve">Exercise </w:t>
            </w:r>
          </w:p>
        </w:tc>
        <w:tc>
          <w:tcPr>
            <w:tcW w:w="2553"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10 points for completing all modules</w:t>
            </w:r>
          </w:p>
        </w:tc>
        <w:tc>
          <w:tcPr>
            <w:tcW w:w="5104"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Explains complex concepts related to overcoming challenges to glucose homeostasis with exercise. Increases the confidence for delivering self-management education </w:t>
            </w:r>
          </w:p>
        </w:tc>
        <w:tc>
          <w:tcPr>
            <w:tcW w:w="2981"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Available through the Exercise and Type 1 diabetes website </w:t>
            </w:r>
          </w:p>
          <w:p w:rsidR="00FD164A" w:rsidRPr="00B9422A" w:rsidRDefault="008845C0" w:rsidP="00FD164A">
            <w:pPr>
              <w:rPr>
                <w:rFonts w:ascii="Arial" w:hAnsi="Arial" w:cs="Arial"/>
                <w:sz w:val="18"/>
                <w:szCs w:val="18"/>
                <w:shd w:val="clear" w:color="auto" w:fill="FFFFFF"/>
              </w:rPr>
            </w:pPr>
            <w:hyperlink r:id="rId28" w:history="1">
              <w:r w:rsidR="00FD164A" w:rsidRPr="00B9422A">
                <w:rPr>
                  <w:rStyle w:val="Hyperlink"/>
                  <w:rFonts w:ascii="Arial" w:hAnsi="Arial" w:cs="Arial"/>
                  <w:sz w:val="18"/>
                  <w:szCs w:val="18"/>
                  <w:shd w:val="clear" w:color="auto" w:fill="FFFFFF"/>
                </w:rPr>
                <w:t>http://www.ext1d.com.au/adea/</w:t>
              </w:r>
            </w:hyperlink>
          </w:p>
          <w:p w:rsidR="00FD164A" w:rsidRPr="00B9422A" w:rsidRDefault="00FD164A" w:rsidP="00FD164A">
            <w:pPr>
              <w:rPr>
                <w:rFonts w:ascii="Arial" w:hAnsi="Arial" w:cs="Arial"/>
                <w:sz w:val="18"/>
                <w:szCs w:val="18"/>
                <w:shd w:val="clear" w:color="auto" w:fill="FFFFFF"/>
              </w:rPr>
            </w:pPr>
          </w:p>
          <w:p w:rsidR="00FD164A" w:rsidRPr="00B9422A" w:rsidRDefault="00FD164A" w:rsidP="00FD164A">
            <w:pPr>
              <w:rPr>
                <w:rStyle w:val="Hyperlink"/>
                <w:rFonts w:ascii="Arial" w:hAnsi="Arial" w:cs="Arial"/>
                <w:color w:val="7D1E71"/>
                <w:shd w:val="clear" w:color="auto" w:fill="FFFFFF"/>
              </w:rPr>
            </w:pPr>
          </w:p>
        </w:tc>
      </w:tr>
      <w:tr w:rsidR="00FD164A" w:rsidRPr="00B9422A" w:rsidTr="00841799">
        <w:trPr>
          <w:trHeight w:val="45"/>
          <w:jc w:val="center"/>
        </w:trPr>
        <w:tc>
          <w:tcPr>
            <w:tcW w:w="15168" w:type="dxa"/>
            <w:gridSpan w:val="8"/>
            <w:shd w:val="clear" w:color="auto" w:fill="FFF2CC" w:themeFill="accent4" w:themeFillTint="33"/>
          </w:tcPr>
          <w:p w:rsidR="00FD164A" w:rsidRPr="00B9422A" w:rsidRDefault="00FD164A" w:rsidP="00FD164A">
            <w:pPr>
              <w:rPr>
                <w:rFonts w:ascii="Arial" w:hAnsi="Arial" w:cs="Arial"/>
              </w:rPr>
            </w:pPr>
            <w:r w:rsidRPr="00B9422A">
              <w:rPr>
                <w:rStyle w:val="Strong"/>
                <w:rFonts w:ascii="Arial" w:hAnsi="Arial" w:cs="Arial"/>
                <w:color w:val="0000FF"/>
                <w:sz w:val="27"/>
                <w:szCs w:val="27"/>
              </w:rPr>
              <w:t>RECORDED LECTURE SECRIES AVAILABLE TO WATCH</w:t>
            </w:r>
          </w:p>
        </w:tc>
      </w:tr>
      <w:tr w:rsidR="00FD164A" w:rsidRPr="00B9422A" w:rsidTr="00841799">
        <w:trPr>
          <w:trHeight w:val="45"/>
          <w:jc w:val="center"/>
        </w:trPr>
        <w:tc>
          <w:tcPr>
            <w:tcW w:w="15168" w:type="dxa"/>
            <w:gridSpan w:val="8"/>
            <w:shd w:val="clear" w:color="auto" w:fill="FFF2CC" w:themeFill="accent4" w:themeFillTint="33"/>
          </w:tcPr>
          <w:p w:rsidR="00FD164A" w:rsidRPr="00B9422A" w:rsidRDefault="00FD164A" w:rsidP="00FD164A">
            <w:pPr>
              <w:rPr>
                <w:rFonts w:ascii="Arial" w:hAnsi="Arial" w:cs="Arial"/>
              </w:rPr>
            </w:pPr>
            <w:r w:rsidRPr="00A15E6F">
              <w:rPr>
                <w:rFonts w:ascii="Arial" w:hAnsi="Arial" w:cs="Arial"/>
                <w:color w:val="0070C0"/>
              </w:rPr>
              <w:t xml:space="preserve">Lectures from the 2016 Chronic Disease and Mental Health Symposium </w:t>
            </w:r>
          </w:p>
        </w:tc>
      </w:tr>
      <w:tr w:rsidR="00FB4E3C" w:rsidRPr="00B9422A" w:rsidTr="00A15E6F">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Lectures from the Chronic Disease and Mental Health Symposium</w:t>
            </w:r>
          </w:p>
        </w:tc>
        <w:tc>
          <w:tcPr>
            <w:tcW w:w="1558" w:type="dxa"/>
            <w:shd w:val="clear" w:color="auto" w:fill="FFF2CC" w:themeFill="accent4" w:themeFillTint="33"/>
          </w:tcPr>
          <w:p w:rsidR="00FB4E3C" w:rsidRPr="00B9422A" w:rsidRDefault="00FB4E3C" w:rsidP="00FD164A">
            <w:pPr>
              <w:rPr>
                <w:rFonts w:ascii="Arial" w:hAnsi="Arial" w:cs="Arial"/>
                <w:sz w:val="24"/>
                <w:szCs w:val="24"/>
              </w:rPr>
            </w:pPr>
          </w:p>
          <w:p w:rsidR="00FB4E3C" w:rsidRPr="00B9422A" w:rsidRDefault="00FB4E3C" w:rsidP="00FD164A">
            <w:pPr>
              <w:rPr>
                <w:rFonts w:ascii="Arial" w:hAnsi="Arial" w:cs="Arial"/>
                <w:sz w:val="24"/>
                <w:szCs w:val="24"/>
              </w:rPr>
            </w:pPr>
            <w:r w:rsidRPr="00B9422A">
              <w:rPr>
                <w:rFonts w:ascii="Arial" w:hAnsi="Arial" w:cs="Arial"/>
                <w:sz w:val="24"/>
                <w:szCs w:val="24"/>
              </w:rPr>
              <w:t xml:space="preserve">Clinical </w:t>
            </w:r>
          </w:p>
        </w:tc>
        <w:tc>
          <w:tcPr>
            <w:tcW w:w="2553" w:type="dxa"/>
            <w:gridSpan w:val="2"/>
            <w:vMerge w:val="restart"/>
            <w:shd w:val="clear" w:color="auto" w:fill="FFF2CC" w:themeFill="accent4" w:themeFillTint="33"/>
          </w:tcPr>
          <w:p w:rsidR="00FB4E3C" w:rsidRPr="00B9422A" w:rsidRDefault="00FB4E3C" w:rsidP="00FD164A">
            <w:pPr>
              <w:rPr>
                <w:rFonts w:ascii="Arial" w:hAnsi="Arial" w:cs="Arial"/>
                <w:sz w:val="24"/>
                <w:szCs w:val="24"/>
              </w:rPr>
            </w:pPr>
          </w:p>
          <w:p w:rsidR="00FB4E3C" w:rsidRPr="00B9422A" w:rsidRDefault="00FB4E3C" w:rsidP="00FD164A">
            <w:pPr>
              <w:rPr>
                <w:rFonts w:ascii="Arial" w:hAnsi="Arial" w:cs="Arial"/>
                <w:b/>
                <w:sz w:val="24"/>
                <w:szCs w:val="24"/>
              </w:rPr>
            </w:pPr>
            <w:r w:rsidRPr="00B9422A">
              <w:rPr>
                <w:rFonts w:ascii="Arial" w:hAnsi="Arial" w:cs="Arial"/>
                <w:b/>
                <w:sz w:val="24"/>
                <w:szCs w:val="24"/>
              </w:rPr>
              <w:t xml:space="preserve">8 CPD points for listening to all lectures and undertaking the evaluation </w:t>
            </w: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 xml:space="preserve">Outlines how poor psychological adjustment is related to worse disease outcomes, poor quality of life and increased suffering for patients and their families. </w:t>
            </w:r>
          </w:p>
        </w:tc>
        <w:tc>
          <w:tcPr>
            <w:tcW w:w="2981" w:type="dxa"/>
            <w:vMerge w:val="restart"/>
            <w:shd w:val="clear" w:color="auto" w:fill="FFF2CC" w:themeFill="accent4" w:themeFillTint="33"/>
          </w:tcPr>
          <w:p w:rsidR="00FB4E3C" w:rsidRDefault="00FB4E3C" w:rsidP="00FD164A">
            <w:pPr>
              <w:rPr>
                <w:rFonts w:ascii="Arial" w:hAnsi="Arial" w:cs="Arial"/>
              </w:rPr>
            </w:pPr>
          </w:p>
          <w:p w:rsidR="00FB4E3C" w:rsidRDefault="00FB4E3C" w:rsidP="00FB4E3C">
            <w:pPr>
              <w:rPr>
                <w:rFonts w:ascii="Arial" w:hAnsi="Arial" w:cs="Arial"/>
              </w:rPr>
            </w:pPr>
          </w:p>
          <w:p w:rsidR="00FB4E3C" w:rsidRDefault="00FB4E3C" w:rsidP="00FB4E3C">
            <w:pPr>
              <w:rPr>
                <w:rFonts w:ascii="Arial" w:hAnsi="Arial" w:cs="Arial"/>
              </w:rPr>
            </w:pPr>
          </w:p>
          <w:p w:rsidR="00FB4E3C" w:rsidRDefault="00FB4E3C" w:rsidP="00FB4E3C">
            <w:pPr>
              <w:rPr>
                <w:rFonts w:ascii="Arial" w:hAnsi="Arial" w:cs="Arial"/>
              </w:rPr>
            </w:pPr>
          </w:p>
          <w:p w:rsidR="00FB4E3C" w:rsidRDefault="00FB4E3C" w:rsidP="00FB4E3C">
            <w:pPr>
              <w:rPr>
                <w:rFonts w:ascii="Arial" w:hAnsi="Arial" w:cs="Arial"/>
              </w:rPr>
            </w:pPr>
          </w:p>
          <w:p w:rsidR="00FB4E3C" w:rsidRDefault="00FB4E3C" w:rsidP="00FB4E3C">
            <w:pPr>
              <w:rPr>
                <w:rFonts w:ascii="Arial" w:hAnsi="Arial" w:cs="Arial"/>
              </w:rPr>
            </w:pPr>
          </w:p>
          <w:p w:rsidR="00FB4E3C" w:rsidRPr="00B9422A" w:rsidRDefault="00FB4E3C" w:rsidP="00FB4E3C">
            <w:pPr>
              <w:rPr>
                <w:rFonts w:ascii="Arial" w:hAnsi="Arial" w:cs="Arial"/>
              </w:rPr>
            </w:pPr>
            <w:r w:rsidRPr="00B9422A">
              <w:rPr>
                <w:rFonts w:ascii="Arial" w:hAnsi="Arial" w:cs="Arial"/>
              </w:rPr>
              <w:t xml:space="preserve">Available through ADEA’s LSM site </w:t>
            </w:r>
          </w:p>
          <w:p w:rsidR="00FB4E3C" w:rsidRPr="00B9422A" w:rsidRDefault="008845C0" w:rsidP="00FB4E3C">
            <w:pPr>
              <w:rPr>
                <w:rFonts w:ascii="Arial" w:hAnsi="Arial" w:cs="Arial"/>
              </w:rPr>
            </w:pPr>
            <w:hyperlink r:id="rId29" w:history="1">
              <w:r w:rsidR="00FB4E3C" w:rsidRPr="00B9422A">
                <w:rPr>
                  <w:rStyle w:val="Hyperlink"/>
                  <w:rFonts w:ascii="Arial" w:hAnsi="Arial" w:cs="Arial"/>
                </w:rPr>
                <w:t>https://learning.adea.com.au/lms/login/index.php</w:t>
              </w:r>
            </w:hyperlink>
          </w:p>
          <w:p w:rsidR="00FB4E3C" w:rsidRPr="00B9422A" w:rsidRDefault="00FB4E3C" w:rsidP="00FD164A">
            <w:pPr>
              <w:rPr>
                <w:rFonts w:ascii="Arial" w:hAnsi="Arial" w:cs="Arial"/>
              </w:rPr>
            </w:pPr>
          </w:p>
        </w:tc>
      </w:tr>
      <w:tr w:rsidR="00FB4E3C" w:rsidRPr="00B9422A" w:rsidTr="00A15E6F">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Lectures from the Chronic Disease and Mental Health Symposium</w:t>
            </w:r>
          </w:p>
        </w:tc>
        <w:tc>
          <w:tcPr>
            <w:tcW w:w="1558" w:type="dxa"/>
            <w:shd w:val="clear" w:color="auto" w:fill="FFF2CC" w:themeFill="accent4" w:themeFillTint="33"/>
          </w:tcPr>
          <w:p w:rsidR="00FB4E3C" w:rsidRPr="00B9422A" w:rsidRDefault="00FB4E3C" w:rsidP="00FD164A">
            <w:pPr>
              <w:rPr>
                <w:rFonts w:ascii="Arial" w:hAnsi="Arial" w:cs="Arial"/>
                <w:sz w:val="24"/>
                <w:szCs w:val="24"/>
              </w:rPr>
            </w:pPr>
            <w:r w:rsidRPr="00B9422A">
              <w:rPr>
                <w:rFonts w:ascii="Arial" w:hAnsi="Arial" w:cs="Arial"/>
                <w:sz w:val="24"/>
                <w:szCs w:val="24"/>
              </w:rPr>
              <w:t xml:space="preserve">Clinical </w:t>
            </w:r>
          </w:p>
        </w:tc>
        <w:tc>
          <w:tcPr>
            <w:tcW w:w="2553"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This presentation will provide a consumer perspective on the challenges associated with the management of the burden of disease associated with chronic conditions in our current system.</w:t>
            </w: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B4E3C" w:rsidRPr="00B9422A" w:rsidTr="00A15E6F">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Lectures from the Chronic Disease and Mental Health Symposium</w:t>
            </w:r>
          </w:p>
        </w:tc>
        <w:tc>
          <w:tcPr>
            <w:tcW w:w="1558" w:type="dxa"/>
            <w:shd w:val="clear" w:color="auto" w:fill="FFF2CC" w:themeFill="accent4" w:themeFillTint="33"/>
          </w:tcPr>
          <w:p w:rsidR="00FB4E3C" w:rsidRPr="00B9422A" w:rsidRDefault="00FB4E3C" w:rsidP="00FD164A">
            <w:pPr>
              <w:rPr>
                <w:rFonts w:ascii="Arial" w:hAnsi="Arial" w:cs="Arial"/>
                <w:sz w:val="24"/>
                <w:szCs w:val="24"/>
              </w:rPr>
            </w:pPr>
            <w:r w:rsidRPr="00B9422A">
              <w:rPr>
                <w:rFonts w:ascii="Arial" w:hAnsi="Arial" w:cs="Arial"/>
                <w:sz w:val="24"/>
                <w:szCs w:val="24"/>
              </w:rPr>
              <w:t>Clinical</w:t>
            </w:r>
          </w:p>
        </w:tc>
        <w:tc>
          <w:tcPr>
            <w:tcW w:w="2553"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 xml:space="preserve">This presentation looks at cancer and provides an overview of the care needs of people who have completed treatment for their cancer. </w:t>
            </w: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B4E3C" w:rsidRPr="00B9422A" w:rsidTr="00A15E6F">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Lectures from the Chronic Disease and Mental Health Symposium</w:t>
            </w:r>
          </w:p>
        </w:tc>
        <w:tc>
          <w:tcPr>
            <w:tcW w:w="1558" w:type="dxa"/>
            <w:shd w:val="clear" w:color="auto" w:fill="FFF2CC" w:themeFill="accent4" w:themeFillTint="33"/>
          </w:tcPr>
          <w:p w:rsidR="00FB4E3C" w:rsidRPr="00B9422A" w:rsidRDefault="00FB4E3C" w:rsidP="00FD164A">
            <w:pPr>
              <w:rPr>
                <w:rFonts w:ascii="Arial" w:hAnsi="Arial" w:cs="Arial"/>
                <w:sz w:val="24"/>
                <w:szCs w:val="24"/>
              </w:rPr>
            </w:pPr>
            <w:r w:rsidRPr="00B9422A">
              <w:rPr>
                <w:rFonts w:ascii="Arial" w:hAnsi="Arial" w:cs="Arial"/>
                <w:sz w:val="24"/>
                <w:szCs w:val="24"/>
              </w:rPr>
              <w:t xml:space="preserve">Clinical </w:t>
            </w:r>
          </w:p>
        </w:tc>
        <w:tc>
          <w:tcPr>
            <w:tcW w:w="2553"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 xml:space="preserve">Outlines how poor psychological adjustment is related to worse disease outcomes, poor quality of life and increased suffering for patients and their families. </w:t>
            </w: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B4E3C" w:rsidRPr="00B9422A" w:rsidTr="00A15E6F">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Lectures from the Chronic Disease and Mental Health Symposium</w:t>
            </w:r>
          </w:p>
        </w:tc>
        <w:tc>
          <w:tcPr>
            <w:tcW w:w="1558" w:type="dxa"/>
            <w:shd w:val="clear" w:color="auto" w:fill="FFF2CC" w:themeFill="accent4" w:themeFillTint="33"/>
          </w:tcPr>
          <w:p w:rsidR="00FB4E3C" w:rsidRPr="00B9422A" w:rsidRDefault="00FB4E3C" w:rsidP="00FD164A">
            <w:pPr>
              <w:rPr>
                <w:rFonts w:ascii="Arial" w:hAnsi="Arial" w:cs="Arial"/>
                <w:sz w:val="24"/>
                <w:szCs w:val="24"/>
              </w:rPr>
            </w:pPr>
          </w:p>
          <w:p w:rsidR="00FB4E3C" w:rsidRPr="00B9422A" w:rsidRDefault="00FB4E3C" w:rsidP="00FD164A">
            <w:pPr>
              <w:rPr>
                <w:rFonts w:ascii="Arial" w:hAnsi="Arial" w:cs="Arial"/>
                <w:sz w:val="24"/>
                <w:szCs w:val="24"/>
              </w:rPr>
            </w:pPr>
            <w:r w:rsidRPr="00B9422A">
              <w:rPr>
                <w:rFonts w:ascii="Arial" w:hAnsi="Arial" w:cs="Arial"/>
                <w:sz w:val="24"/>
                <w:szCs w:val="24"/>
              </w:rPr>
              <w:t xml:space="preserve">Management </w:t>
            </w:r>
          </w:p>
        </w:tc>
        <w:tc>
          <w:tcPr>
            <w:tcW w:w="2553"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This presentation focusses on the role of the practitioner in leading and building mutually collaborative professional relationships, reflecting on ways in which this may foster the patient's trust and hope in the proposed care pathway.</w:t>
            </w:r>
          </w:p>
          <w:p w:rsidR="00FB4E3C" w:rsidRPr="00B9422A" w:rsidRDefault="00FB4E3C" w:rsidP="00FD164A">
            <w:pPr>
              <w:rPr>
                <w:rFonts w:ascii="Arial" w:hAnsi="Arial" w:cs="Arial"/>
                <w:color w:val="000000"/>
              </w:rPr>
            </w:pP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B4E3C" w:rsidRPr="00B9422A" w:rsidTr="00A15E6F">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Lectures from the Chronic Disease and Mental Health Symposium</w:t>
            </w:r>
          </w:p>
        </w:tc>
        <w:tc>
          <w:tcPr>
            <w:tcW w:w="1558" w:type="dxa"/>
            <w:shd w:val="clear" w:color="auto" w:fill="FFF2CC" w:themeFill="accent4" w:themeFillTint="33"/>
          </w:tcPr>
          <w:p w:rsidR="00FB4E3C" w:rsidRPr="00B9422A" w:rsidRDefault="00FB4E3C" w:rsidP="00FD164A">
            <w:pPr>
              <w:rPr>
                <w:rFonts w:ascii="Arial" w:hAnsi="Arial" w:cs="Arial"/>
                <w:sz w:val="24"/>
                <w:szCs w:val="24"/>
              </w:rPr>
            </w:pPr>
            <w:r w:rsidRPr="00B9422A">
              <w:rPr>
                <w:rFonts w:ascii="Arial" w:hAnsi="Arial" w:cs="Arial"/>
                <w:sz w:val="24"/>
                <w:szCs w:val="24"/>
              </w:rPr>
              <w:t xml:space="preserve">Research </w:t>
            </w:r>
          </w:p>
        </w:tc>
        <w:tc>
          <w:tcPr>
            <w:tcW w:w="2553"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This presentation outlines research undertaken on interventions to improve the quality of life of people living with diabetes and to prevent severe hypoglycaemia.</w:t>
            </w:r>
          </w:p>
          <w:p w:rsidR="00FB4E3C" w:rsidRPr="00B9422A" w:rsidRDefault="00FB4E3C" w:rsidP="00FD164A">
            <w:pPr>
              <w:rPr>
                <w:rFonts w:ascii="Arial" w:hAnsi="Arial" w:cs="Arial"/>
                <w:color w:val="000000"/>
              </w:rPr>
            </w:pP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B4E3C" w:rsidRPr="00B9422A" w:rsidTr="00A15E6F">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lastRenderedPageBreak/>
              <w:t>Lectures from the Chronic Disease and Mental Health Symposium</w:t>
            </w:r>
          </w:p>
        </w:tc>
        <w:tc>
          <w:tcPr>
            <w:tcW w:w="1558" w:type="dxa"/>
            <w:shd w:val="clear" w:color="auto" w:fill="FFF2CC" w:themeFill="accent4" w:themeFillTint="33"/>
          </w:tcPr>
          <w:p w:rsidR="00FB4E3C" w:rsidRPr="00B9422A" w:rsidRDefault="00FB4E3C" w:rsidP="00FD164A">
            <w:pPr>
              <w:rPr>
                <w:rFonts w:ascii="Arial" w:hAnsi="Arial" w:cs="Arial"/>
                <w:sz w:val="24"/>
                <w:szCs w:val="24"/>
              </w:rPr>
            </w:pPr>
            <w:r w:rsidRPr="00B9422A">
              <w:rPr>
                <w:rFonts w:ascii="Arial" w:hAnsi="Arial" w:cs="Arial"/>
                <w:sz w:val="24"/>
                <w:szCs w:val="24"/>
              </w:rPr>
              <w:t>Clinical Management</w:t>
            </w:r>
          </w:p>
        </w:tc>
        <w:tc>
          <w:tcPr>
            <w:tcW w:w="2553"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This presentation will focus on effective models that can be delivered by nurses to improve outcomes for people with chronic lung disease.</w:t>
            </w:r>
          </w:p>
          <w:p w:rsidR="00FB4E3C" w:rsidRPr="00B9422A" w:rsidRDefault="00FB4E3C" w:rsidP="00FD164A">
            <w:pPr>
              <w:rPr>
                <w:rFonts w:ascii="Arial" w:hAnsi="Arial" w:cs="Arial"/>
                <w:color w:val="000000"/>
              </w:rPr>
            </w:pP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B4E3C" w:rsidRPr="00B9422A" w:rsidTr="00A15E6F">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p>
          <w:p w:rsidR="00FB4E3C" w:rsidRPr="00B9422A" w:rsidRDefault="00FB4E3C" w:rsidP="00FD164A">
            <w:pPr>
              <w:rPr>
                <w:rFonts w:ascii="Arial" w:hAnsi="Arial" w:cs="Arial"/>
                <w:color w:val="000000"/>
              </w:rPr>
            </w:pPr>
            <w:r w:rsidRPr="00B9422A">
              <w:rPr>
                <w:rFonts w:ascii="Arial" w:hAnsi="Arial" w:cs="Arial"/>
                <w:color w:val="000000"/>
              </w:rPr>
              <w:t>Lectures from the Chronic Disease and Mental Health Symposium</w:t>
            </w:r>
          </w:p>
          <w:p w:rsidR="00FB4E3C" w:rsidRPr="00B9422A" w:rsidRDefault="00FB4E3C" w:rsidP="00FD164A">
            <w:pPr>
              <w:rPr>
                <w:rFonts w:ascii="Arial" w:hAnsi="Arial" w:cs="Arial"/>
                <w:color w:val="000000"/>
              </w:rPr>
            </w:pPr>
          </w:p>
          <w:p w:rsidR="00FB4E3C" w:rsidRPr="00B9422A" w:rsidRDefault="00FB4E3C" w:rsidP="00FD164A">
            <w:pPr>
              <w:rPr>
                <w:rFonts w:ascii="Arial" w:hAnsi="Arial" w:cs="Arial"/>
                <w:color w:val="000000"/>
              </w:rPr>
            </w:pPr>
          </w:p>
        </w:tc>
        <w:tc>
          <w:tcPr>
            <w:tcW w:w="1558" w:type="dxa"/>
            <w:shd w:val="clear" w:color="auto" w:fill="FFF2CC" w:themeFill="accent4" w:themeFillTint="33"/>
          </w:tcPr>
          <w:p w:rsidR="00FB4E3C" w:rsidRPr="00B9422A" w:rsidRDefault="00FB4E3C" w:rsidP="00FD164A">
            <w:pPr>
              <w:rPr>
                <w:rFonts w:ascii="Arial" w:hAnsi="Arial" w:cs="Arial"/>
                <w:sz w:val="24"/>
                <w:szCs w:val="24"/>
              </w:rPr>
            </w:pPr>
            <w:r w:rsidRPr="00B9422A">
              <w:rPr>
                <w:rFonts w:ascii="Arial" w:hAnsi="Arial" w:cs="Arial"/>
                <w:sz w:val="24"/>
                <w:szCs w:val="24"/>
              </w:rPr>
              <w:t xml:space="preserve">Clinical – ATSI focus </w:t>
            </w:r>
          </w:p>
        </w:tc>
        <w:tc>
          <w:tcPr>
            <w:tcW w:w="2553"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This presentation focuses on the health and wellbeing of Aboriginal and Torres Strait Island people and those from socioeconomic backgrounds</w:t>
            </w: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D164A" w:rsidRPr="00B9422A" w:rsidTr="00A32870">
        <w:trPr>
          <w:trHeight w:val="416"/>
          <w:jc w:val="center"/>
        </w:trPr>
        <w:tc>
          <w:tcPr>
            <w:tcW w:w="15168" w:type="dxa"/>
            <w:gridSpan w:val="8"/>
            <w:shd w:val="clear" w:color="auto" w:fill="FFF2CC" w:themeFill="accent4" w:themeFillTint="33"/>
            <w:vAlign w:val="bottom"/>
          </w:tcPr>
          <w:p w:rsidR="00FD164A" w:rsidRPr="00B9422A" w:rsidRDefault="00FD164A" w:rsidP="00FD164A">
            <w:pPr>
              <w:rPr>
                <w:rFonts w:ascii="Arial" w:hAnsi="Arial" w:cs="Arial"/>
              </w:rPr>
            </w:pPr>
            <w:r w:rsidRPr="00A15E6F">
              <w:rPr>
                <w:rStyle w:val="Strong"/>
                <w:color w:val="0000FF"/>
                <w:sz w:val="27"/>
                <w:szCs w:val="27"/>
              </w:rPr>
              <w:t>Thought Leadership Lecture series</w:t>
            </w:r>
          </w:p>
        </w:tc>
      </w:tr>
      <w:tr w:rsidR="00FB4E3C" w:rsidRPr="00B9422A" w:rsidTr="00A15E6F">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Thought Leadership Lecture series</w:t>
            </w:r>
          </w:p>
        </w:tc>
        <w:tc>
          <w:tcPr>
            <w:tcW w:w="1558" w:type="dxa"/>
            <w:shd w:val="clear" w:color="auto" w:fill="FFF2CC" w:themeFill="accent4" w:themeFillTint="33"/>
          </w:tcPr>
          <w:p w:rsidR="00FB4E3C" w:rsidRDefault="00FB4E3C" w:rsidP="00FD164A">
            <w:pPr>
              <w:rPr>
                <w:rFonts w:ascii="Arial" w:hAnsi="Arial" w:cs="Arial"/>
                <w:sz w:val="24"/>
                <w:szCs w:val="24"/>
              </w:rPr>
            </w:pPr>
          </w:p>
          <w:p w:rsidR="00FB4E3C" w:rsidRDefault="00FB4E3C" w:rsidP="00FD164A">
            <w:pPr>
              <w:rPr>
                <w:rFonts w:ascii="Arial" w:hAnsi="Arial" w:cs="Arial"/>
                <w:sz w:val="24"/>
                <w:szCs w:val="24"/>
              </w:rPr>
            </w:pPr>
            <w:r>
              <w:rPr>
                <w:rFonts w:ascii="Arial" w:hAnsi="Arial" w:cs="Arial"/>
                <w:sz w:val="24"/>
                <w:szCs w:val="24"/>
              </w:rPr>
              <w:t xml:space="preserve">Clinical </w:t>
            </w:r>
          </w:p>
          <w:p w:rsidR="00FB4E3C" w:rsidRPr="00B9422A" w:rsidRDefault="00FB4E3C" w:rsidP="00FD164A">
            <w:pPr>
              <w:rPr>
                <w:rFonts w:ascii="Arial" w:hAnsi="Arial" w:cs="Arial"/>
                <w:sz w:val="24"/>
                <w:szCs w:val="24"/>
              </w:rPr>
            </w:pPr>
            <w:r>
              <w:rPr>
                <w:rFonts w:ascii="Arial" w:hAnsi="Arial" w:cs="Arial"/>
                <w:sz w:val="24"/>
                <w:szCs w:val="24"/>
              </w:rPr>
              <w:t xml:space="preserve">Education and counselling </w:t>
            </w:r>
          </w:p>
        </w:tc>
        <w:tc>
          <w:tcPr>
            <w:tcW w:w="2553" w:type="dxa"/>
            <w:gridSpan w:val="2"/>
            <w:vMerge w:val="restart"/>
            <w:shd w:val="clear" w:color="auto" w:fill="FFF2CC" w:themeFill="accent4" w:themeFillTint="33"/>
          </w:tcPr>
          <w:p w:rsidR="00FB4E3C" w:rsidRDefault="00FB4E3C" w:rsidP="00FD164A">
            <w:pPr>
              <w:rPr>
                <w:rFonts w:ascii="Arial" w:hAnsi="Arial" w:cs="Arial"/>
                <w:b/>
                <w:sz w:val="24"/>
                <w:szCs w:val="24"/>
              </w:rPr>
            </w:pPr>
          </w:p>
          <w:p w:rsidR="00FB4E3C" w:rsidRPr="00B9422A" w:rsidRDefault="00FB4E3C" w:rsidP="00FD164A">
            <w:pPr>
              <w:rPr>
                <w:rFonts w:ascii="Arial" w:hAnsi="Arial" w:cs="Arial"/>
                <w:sz w:val="24"/>
                <w:szCs w:val="24"/>
              </w:rPr>
            </w:pPr>
            <w:r w:rsidRPr="00B9422A">
              <w:rPr>
                <w:rFonts w:ascii="Arial" w:hAnsi="Arial" w:cs="Arial"/>
                <w:b/>
                <w:sz w:val="24"/>
                <w:szCs w:val="24"/>
              </w:rPr>
              <w:t>8 CPD points for listening to all lectures and undertaking the evaluation</w:t>
            </w: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 xml:space="preserve">Provides an overview of the many psychological obstacles to managing diabetes and provides practical on how a health practitioner can help their clients </w:t>
            </w:r>
          </w:p>
        </w:tc>
        <w:tc>
          <w:tcPr>
            <w:tcW w:w="2981" w:type="dxa"/>
            <w:vMerge w:val="restart"/>
            <w:shd w:val="clear" w:color="auto" w:fill="FFF2CC" w:themeFill="accent4" w:themeFillTint="33"/>
          </w:tcPr>
          <w:p w:rsidR="00FB4E3C" w:rsidRDefault="00FB4E3C" w:rsidP="00FB4E3C">
            <w:pPr>
              <w:rPr>
                <w:rFonts w:ascii="Arial" w:hAnsi="Arial" w:cs="Arial"/>
              </w:rPr>
            </w:pPr>
          </w:p>
          <w:p w:rsidR="00FB4E3C" w:rsidRDefault="00FB4E3C" w:rsidP="00FB4E3C">
            <w:pPr>
              <w:rPr>
                <w:rFonts w:ascii="Arial" w:hAnsi="Arial" w:cs="Arial"/>
              </w:rPr>
            </w:pPr>
          </w:p>
          <w:p w:rsidR="00FB4E3C" w:rsidRPr="00B9422A" w:rsidRDefault="00FB4E3C" w:rsidP="00FB4E3C">
            <w:pPr>
              <w:rPr>
                <w:rFonts w:ascii="Arial" w:hAnsi="Arial" w:cs="Arial"/>
              </w:rPr>
            </w:pPr>
            <w:r w:rsidRPr="00B9422A">
              <w:rPr>
                <w:rFonts w:ascii="Arial" w:hAnsi="Arial" w:cs="Arial"/>
              </w:rPr>
              <w:t xml:space="preserve">Available through ADEA’s LSM site </w:t>
            </w:r>
          </w:p>
          <w:p w:rsidR="00FB4E3C" w:rsidRPr="00B9422A" w:rsidRDefault="008845C0" w:rsidP="00FB4E3C">
            <w:pPr>
              <w:rPr>
                <w:rFonts w:ascii="Arial" w:hAnsi="Arial" w:cs="Arial"/>
              </w:rPr>
            </w:pPr>
            <w:hyperlink r:id="rId30" w:history="1">
              <w:r w:rsidR="00FB4E3C" w:rsidRPr="00B9422A">
                <w:rPr>
                  <w:rStyle w:val="Hyperlink"/>
                  <w:rFonts w:ascii="Arial" w:hAnsi="Arial" w:cs="Arial"/>
                </w:rPr>
                <w:t>https://learning.adea.com.au/lms/login/index.php</w:t>
              </w:r>
            </w:hyperlink>
          </w:p>
          <w:p w:rsidR="00FB4E3C" w:rsidRPr="00B9422A" w:rsidRDefault="00FB4E3C" w:rsidP="00FD164A">
            <w:pPr>
              <w:rPr>
                <w:rFonts w:ascii="Arial" w:hAnsi="Arial" w:cs="Arial"/>
              </w:rPr>
            </w:pPr>
          </w:p>
        </w:tc>
      </w:tr>
      <w:tr w:rsidR="00FB4E3C" w:rsidRPr="00B9422A" w:rsidTr="00A15E6F">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Thought Leadership Lecture series</w:t>
            </w:r>
          </w:p>
        </w:tc>
        <w:tc>
          <w:tcPr>
            <w:tcW w:w="1558" w:type="dxa"/>
            <w:shd w:val="clear" w:color="auto" w:fill="FFF2CC" w:themeFill="accent4" w:themeFillTint="33"/>
          </w:tcPr>
          <w:p w:rsidR="00FB4E3C" w:rsidRDefault="00FB4E3C" w:rsidP="00FB4E3C">
            <w:pPr>
              <w:rPr>
                <w:rFonts w:ascii="Arial" w:hAnsi="Arial" w:cs="Arial"/>
                <w:sz w:val="24"/>
                <w:szCs w:val="24"/>
              </w:rPr>
            </w:pPr>
            <w:r>
              <w:rPr>
                <w:rFonts w:ascii="Arial" w:hAnsi="Arial" w:cs="Arial"/>
                <w:sz w:val="24"/>
                <w:szCs w:val="24"/>
              </w:rPr>
              <w:t xml:space="preserve">Clinical </w:t>
            </w:r>
          </w:p>
          <w:p w:rsidR="00FB4E3C" w:rsidRPr="00B9422A" w:rsidRDefault="00FB4E3C" w:rsidP="00FB4E3C">
            <w:pPr>
              <w:rPr>
                <w:rFonts w:ascii="Arial" w:hAnsi="Arial" w:cs="Arial"/>
                <w:sz w:val="24"/>
                <w:szCs w:val="24"/>
              </w:rPr>
            </w:pPr>
            <w:r>
              <w:rPr>
                <w:rFonts w:ascii="Arial" w:hAnsi="Arial" w:cs="Arial"/>
                <w:sz w:val="24"/>
                <w:szCs w:val="24"/>
              </w:rPr>
              <w:t>Education and counselling</w:t>
            </w:r>
          </w:p>
        </w:tc>
        <w:tc>
          <w:tcPr>
            <w:tcW w:w="2553"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 xml:space="preserve">This presentation will examine the evidence and data on depression and burnout and provide strategies for identifying and addressing these issues </w:t>
            </w: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B4E3C" w:rsidRPr="00B9422A" w:rsidTr="00A15E6F">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Thought Leadership Lecture series</w:t>
            </w:r>
          </w:p>
        </w:tc>
        <w:tc>
          <w:tcPr>
            <w:tcW w:w="1558" w:type="dxa"/>
            <w:shd w:val="clear" w:color="auto" w:fill="FFF2CC" w:themeFill="accent4" w:themeFillTint="33"/>
          </w:tcPr>
          <w:p w:rsidR="00FB4E3C" w:rsidRDefault="00FB4E3C" w:rsidP="00FB4E3C">
            <w:pPr>
              <w:rPr>
                <w:rFonts w:ascii="Arial" w:hAnsi="Arial" w:cs="Arial"/>
                <w:sz w:val="24"/>
                <w:szCs w:val="24"/>
              </w:rPr>
            </w:pPr>
            <w:r>
              <w:rPr>
                <w:rFonts w:ascii="Arial" w:hAnsi="Arial" w:cs="Arial"/>
                <w:sz w:val="24"/>
                <w:szCs w:val="24"/>
              </w:rPr>
              <w:t xml:space="preserve">Clinical </w:t>
            </w:r>
          </w:p>
          <w:p w:rsidR="00FB4E3C" w:rsidRPr="00B9422A" w:rsidRDefault="00FB4E3C" w:rsidP="00FB4E3C">
            <w:pPr>
              <w:rPr>
                <w:rFonts w:ascii="Arial" w:hAnsi="Arial" w:cs="Arial"/>
                <w:sz w:val="24"/>
                <w:szCs w:val="24"/>
              </w:rPr>
            </w:pPr>
            <w:r>
              <w:rPr>
                <w:rFonts w:ascii="Arial" w:hAnsi="Arial" w:cs="Arial"/>
                <w:sz w:val="24"/>
                <w:szCs w:val="24"/>
              </w:rPr>
              <w:t>Education and counselling</w:t>
            </w:r>
          </w:p>
        </w:tc>
        <w:tc>
          <w:tcPr>
            <w:tcW w:w="2553"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This webinar will review our understanding of motivation in diabetes and how the proper framing of diabetes messages can overcome the shame, hopelessness and discouragement that so many people with diabetes display.</w:t>
            </w: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B4E3C" w:rsidRPr="00B9422A" w:rsidTr="00A15E6F">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Thought Leadership Lecture series</w:t>
            </w:r>
          </w:p>
        </w:tc>
        <w:tc>
          <w:tcPr>
            <w:tcW w:w="1558" w:type="dxa"/>
            <w:shd w:val="clear" w:color="auto" w:fill="FFF2CC" w:themeFill="accent4" w:themeFillTint="33"/>
          </w:tcPr>
          <w:p w:rsidR="00FB4E3C" w:rsidRDefault="00FB4E3C" w:rsidP="00FB4E3C">
            <w:pPr>
              <w:rPr>
                <w:rFonts w:ascii="Arial" w:hAnsi="Arial" w:cs="Arial"/>
                <w:sz w:val="24"/>
                <w:szCs w:val="24"/>
              </w:rPr>
            </w:pPr>
            <w:r>
              <w:rPr>
                <w:rFonts w:ascii="Arial" w:hAnsi="Arial" w:cs="Arial"/>
                <w:sz w:val="24"/>
                <w:szCs w:val="24"/>
              </w:rPr>
              <w:t xml:space="preserve">Clinical </w:t>
            </w:r>
          </w:p>
          <w:p w:rsidR="00FB4E3C" w:rsidRPr="00B9422A" w:rsidRDefault="00FB4E3C" w:rsidP="00FB4E3C">
            <w:pPr>
              <w:rPr>
                <w:rFonts w:ascii="Arial" w:hAnsi="Arial" w:cs="Arial"/>
                <w:sz w:val="24"/>
                <w:szCs w:val="24"/>
              </w:rPr>
            </w:pPr>
            <w:r>
              <w:rPr>
                <w:rFonts w:ascii="Arial" w:hAnsi="Arial" w:cs="Arial"/>
                <w:sz w:val="24"/>
                <w:szCs w:val="24"/>
              </w:rPr>
              <w:t>Education and counselling</w:t>
            </w:r>
          </w:p>
        </w:tc>
        <w:tc>
          <w:tcPr>
            <w:tcW w:w="2553"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 xml:space="preserve">Provides an overview of the many psychological obstacles to managing diabetes and provides practical on how a health practitioner can help their clients </w:t>
            </w: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D164A" w:rsidRPr="00B9422A" w:rsidTr="00841799">
        <w:trPr>
          <w:trHeight w:val="45"/>
          <w:jc w:val="center"/>
        </w:trPr>
        <w:tc>
          <w:tcPr>
            <w:tcW w:w="15168" w:type="dxa"/>
            <w:gridSpan w:val="8"/>
            <w:shd w:val="clear" w:color="auto" w:fill="FBE4D5" w:themeFill="accent2" w:themeFillTint="33"/>
            <w:vAlign w:val="bottom"/>
          </w:tcPr>
          <w:p w:rsidR="00FD164A" w:rsidRPr="00B9422A" w:rsidRDefault="00FD164A" w:rsidP="00FD164A">
            <w:pPr>
              <w:rPr>
                <w:rFonts w:ascii="Arial" w:hAnsi="Arial" w:cs="Arial"/>
              </w:rPr>
            </w:pPr>
            <w:r w:rsidRPr="00B9422A">
              <w:rPr>
                <w:rStyle w:val="Strong"/>
                <w:rFonts w:ascii="Arial" w:hAnsi="Arial" w:cs="Arial"/>
                <w:color w:val="0000FF"/>
                <w:sz w:val="27"/>
                <w:szCs w:val="27"/>
              </w:rPr>
              <w:t>Externally Endorsed Courses/ Webinar</w:t>
            </w:r>
            <w:r w:rsidRPr="00B9422A">
              <w:rPr>
                <w:rFonts w:ascii="Arial" w:hAnsi="Arial" w:cs="Arial"/>
              </w:rPr>
              <w:t xml:space="preserve"> </w:t>
            </w:r>
          </w:p>
        </w:tc>
      </w:tr>
      <w:tr w:rsidR="00FD164A" w:rsidRPr="00B9422A" w:rsidTr="00A15E6F">
        <w:trPr>
          <w:trHeight w:val="45"/>
          <w:jc w:val="center"/>
        </w:trPr>
        <w:tc>
          <w:tcPr>
            <w:tcW w:w="2972"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b/>
              </w:rPr>
              <w:t>Insulin Pump Training:</w:t>
            </w:r>
            <w:r w:rsidRPr="00B9422A">
              <w:rPr>
                <w:rFonts w:ascii="Arial" w:hAnsi="Arial" w:cs="Arial"/>
              </w:rPr>
              <w:t xml:space="preserve"> Initiate</w:t>
            </w:r>
          </w:p>
          <w:p w:rsidR="00FD164A" w:rsidRPr="00B9422A" w:rsidRDefault="00FD164A" w:rsidP="00FD164A">
            <w:pPr>
              <w:rPr>
                <w:rFonts w:ascii="Arial" w:hAnsi="Arial" w:cs="Arial"/>
              </w:rPr>
            </w:pPr>
          </w:p>
        </w:tc>
        <w:tc>
          <w:tcPr>
            <w:tcW w:w="1558"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Clinical - medications </w:t>
            </w:r>
          </w:p>
        </w:tc>
        <w:tc>
          <w:tcPr>
            <w:tcW w:w="2553" w:type="dxa"/>
            <w:gridSpan w:val="2"/>
            <w:shd w:val="clear" w:color="auto" w:fill="FBE4D5" w:themeFill="accent2" w:themeFillTint="33"/>
          </w:tcPr>
          <w:p w:rsidR="00B9422A" w:rsidRDefault="00FD164A" w:rsidP="00FD164A">
            <w:pPr>
              <w:rPr>
                <w:rFonts w:ascii="Arial" w:hAnsi="Arial" w:cs="Arial"/>
              </w:rPr>
            </w:pPr>
            <w:r w:rsidRPr="00B9422A">
              <w:rPr>
                <w:rFonts w:ascii="Arial" w:hAnsi="Arial" w:cs="Arial"/>
              </w:rPr>
              <w:t xml:space="preserve">4 </w:t>
            </w:r>
            <w:r w:rsidR="00B9422A">
              <w:rPr>
                <w:rFonts w:ascii="Arial" w:hAnsi="Arial" w:cs="Arial"/>
              </w:rPr>
              <w:t xml:space="preserve">CPD </w:t>
            </w:r>
          </w:p>
          <w:p w:rsidR="00FD164A" w:rsidRPr="00B9422A" w:rsidRDefault="00FD164A" w:rsidP="00FD164A">
            <w:pPr>
              <w:rPr>
                <w:rFonts w:ascii="Arial" w:hAnsi="Arial" w:cs="Arial"/>
              </w:rPr>
            </w:pPr>
            <w:r w:rsidRPr="00B9422A">
              <w:rPr>
                <w:rFonts w:ascii="Arial" w:hAnsi="Arial" w:cs="Arial"/>
              </w:rPr>
              <w:t xml:space="preserve">points for completing all modules </w:t>
            </w:r>
          </w:p>
        </w:tc>
        <w:tc>
          <w:tcPr>
            <w:tcW w:w="5104"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color w:val="000000"/>
              </w:rPr>
              <w:t xml:space="preserve">This program involves six learning modules designed to give you the initial tools required to </w:t>
            </w:r>
            <w:r w:rsidRPr="00B9422A">
              <w:rPr>
                <w:rFonts w:ascii="Arial" w:hAnsi="Arial" w:cs="Arial"/>
                <w:color w:val="000000"/>
              </w:rPr>
              <w:lastRenderedPageBreak/>
              <w:t xml:space="preserve">successfully understand and implement insulin pump therapy. </w:t>
            </w:r>
          </w:p>
        </w:tc>
        <w:tc>
          <w:tcPr>
            <w:tcW w:w="2981"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lastRenderedPageBreak/>
              <w:t xml:space="preserve">Available on the Medtronic website </w:t>
            </w:r>
          </w:p>
          <w:p w:rsidR="00FD164A" w:rsidRPr="00B9422A" w:rsidRDefault="008845C0" w:rsidP="00FD164A">
            <w:pPr>
              <w:rPr>
                <w:rFonts w:ascii="Arial" w:hAnsi="Arial" w:cs="Arial"/>
              </w:rPr>
            </w:pPr>
            <w:hyperlink r:id="rId31" w:history="1">
              <w:r w:rsidR="00FD164A" w:rsidRPr="00B9422A">
                <w:rPr>
                  <w:rStyle w:val="Hyperlink"/>
                  <w:rFonts w:ascii="Arial" w:hAnsi="Arial" w:cs="Arial"/>
                  <w:color w:val="7D1E71"/>
                  <w:shd w:val="clear" w:color="auto" w:fill="FFFFFF"/>
                </w:rPr>
                <w:t>https://hcp.medtronic-diabetes.com.au/my-learning</w:t>
              </w:r>
            </w:hyperlink>
          </w:p>
          <w:p w:rsidR="00FD164A" w:rsidRPr="00B9422A" w:rsidRDefault="00FD164A" w:rsidP="00FD164A">
            <w:pPr>
              <w:rPr>
                <w:rFonts w:ascii="Arial" w:hAnsi="Arial" w:cs="Arial"/>
                <w:color w:val="000000"/>
              </w:rPr>
            </w:pPr>
          </w:p>
        </w:tc>
      </w:tr>
      <w:tr w:rsidR="00FD164A" w:rsidRPr="00B9422A" w:rsidTr="00A15E6F">
        <w:trPr>
          <w:trHeight w:val="45"/>
          <w:jc w:val="center"/>
        </w:trPr>
        <w:tc>
          <w:tcPr>
            <w:tcW w:w="2972"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b/>
              </w:rPr>
              <w:lastRenderedPageBreak/>
              <w:t>Insulin Pump Training:</w:t>
            </w:r>
            <w:r w:rsidRPr="00B9422A">
              <w:rPr>
                <w:rFonts w:ascii="Arial" w:hAnsi="Arial" w:cs="Arial"/>
              </w:rPr>
              <w:t xml:space="preserve"> Develop</w:t>
            </w:r>
          </w:p>
          <w:p w:rsidR="00FD164A" w:rsidRPr="00B9422A" w:rsidRDefault="00FD164A" w:rsidP="00FD164A">
            <w:pPr>
              <w:rPr>
                <w:rFonts w:ascii="Arial" w:hAnsi="Arial" w:cs="Arial"/>
              </w:rPr>
            </w:pPr>
          </w:p>
        </w:tc>
        <w:tc>
          <w:tcPr>
            <w:tcW w:w="1558"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Clinical  medications</w:t>
            </w:r>
          </w:p>
        </w:tc>
        <w:tc>
          <w:tcPr>
            <w:tcW w:w="2553" w:type="dxa"/>
            <w:gridSpan w:val="2"/>
            <w:shd w:val="clear" w:color="auto" w:fill="FBE4D5" w:themeFill="accent2" w:themeFillTint="33"/>
          </w:tcPr>
          <w:p w:rsidR="00B9422A" w:rsidRDefault="00FD164A" w:rsidP="00FD164A">
            <w:pPr>
              <w:rPr>
                <w:rFonts w:ascii="Arial" w:hAnsi="Arial" w:cs="Arial"/>
              </w:rPr>
            </w:pPr>
            <w:r w:rsidRPr="00B9422A">
              <w:rPr>
                <w:rFonts w:ascii="Arial" w:hAnsi="Arial" w:cs="Arial"/>
              </w:rPr>
              <w:t xml:space="preserve">4 </w:t>
            </w:r>
            <w:r w:rsidR="00B9422A">
              <w:rPr>
                <w:rFonts w:ascii="Arial" w:hAnsi="Arial" w:cs="Arial"/>
              </w:rPr>
              <w:t>CPD</w:t>
            </w:r>
          </w:p>
          <w:p w:rsidR="00FD164A" w:rsidRPr="00B9422A" w:rsidRDefault="00FD164A" w:rsidP="00FD164A">
            <w:pPr>
              <w:rPr>
                <w:rFonts w:ascii="Arial" w:hAnsi="Arial" w:cs="Arial"/>
              </w:rPr>
            </w:pPr>
            <w:r w:rsidRPr="00B9422A">
              <w:rPr>
                <w:rFonts w:ascii="Arial" w:hAnsi="Arial" w:cs="Arial"/>
              </w:rPr>
              <w:t xml:space="preserve">points for completing for completing all modules </w:t>
            </w:r>
          </w:p>
        </w:tc>
        <w:tc>
          <w:tcPr>
            <w:tcW w:w="5104"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This program involves six learning modules designed to give you a deeper understanding of insulin pump therapy:</w:t>
            </w:r>
          </w:p>
        </w:tc>
        <w:tc>
          <w:tcPr>
            <w:tcW w:w="2981"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Available on the Medtronic website </w:t>
            </w:r>
          </w:p>
          <w:p w:rsidR="00FD164A" w:rsidRPr="00B9422A" w:rsidRDefault="008845C0" w:rsidP="00FD164A">
            <w:pPr>
              <w:rPr>
                <w:rFonts w:ascii="Arial" w:hAnsi="Arial" w:cs="Arial"/>
              </w:rPr>
            </w:pPr>
            <w:hyperlink r:id="rId32" w:history="1">
              <w:r w:rsidR="00FD164A" w:rsidRPr="00B9422A">
                <w:rPr>
                  <w:rStyle w:val="Hyperlink"/>
                  <w:rFonts w:ascii="Arial" w:hAnsi="Arial" w:cs="Arial"/>
                  <w:color w:val="7D1E71"/>
                  <w:shd w:val="clear" w:color="auto" w:fill="FFFFFF"/>
                </w:rPr>
                <w:t>https://hcp.medtronic-diabetes.com.au/my-learning</w:t>
              </w:r>
            </w:hyperlink>
          </w:p>
          <w:p w:rsidR="00FD164A" w:rsidRPr="00B9422A" w:rsidRDefault="00FD164A" w:rsidP="00FD164A">
            <w:pPr>
              <w:rPr>
                <w:rFonts w:ascii="Arial" w:hAnsi="Arial" w:cs="Arial"/>
              </w:rPr>
            </w:pPr>
            <w:r w:rsidRPr="00B9422A">
              <w:rPr>
                <w:rFonts w:ascii="Arial" w:hAnsi="Arial" w:cs="Arial"/>
              </w:rPr>
              <w:t xml:space="preserve">( </w:t>
            </w:r>
          </w:p>
        </w:tc>
      </w:tr>
      <w:tr w:rsidR="00FD164A" w:rsidRPr="00B9422A" w:rsidTr="00A15E6F">
        <w:trPr>
          <w:trHeight w:val="45"/>
          <w:jc w:val="center"/>
        </w:trPr>
        <w:tc>
          <w:tcPr>
            <w:tcW w:w="2972" w:type="dxa"/>
            <w:gridSpan w:val="2"/>
            <w:shd w:val="clear" w:color="auto" w:fill="FBE4D5" w:themeFill="accent2" w:themeFillTint="33"/>
          </w:tcPr>
          <w:p w:rsidR="00FD164A" w:rsidRPr="00B9422A" w:rsidRDefault="00FD164A" w:rsidP="00FD164A">
            <w:pPr>
              <w:rPr>
                <w:rFonts w:ascii="Arial" w:hAnsi="Arial" w:cs="Arial"/>
                <w:b/>
                <w:color w:val="000000"/>
              </w:rPr>
            </w:pPr>
            <w:r w:rsidRPr="00B9422A">
              <w:rPr>
                <w:rFonts w:ascii="Arial" w:hAnsi="Arial" w:cs="Arial"/>
                <w:b/>
                <w:color w:val="000000"/>
              </w:rPr>
              <w:t xml:space="preserve">Mental Health and Diabetes in Youth </w:t>
            </w:r>
          </w:p>
          <w:p w:rsidR="00FD164A" w:rsidRPr="00B9422A" w:rsidRDefault="00FD164A" w:rsidP="00FD164A">
            <w:pPr>
              <w:rPr>
                <w:rFonts w:ascii="Arial" w:hAnsi="Arial" w:cs="Arial"/>
                <w:b/>
              </w:rPr>
            </w:pPr>
          </w:p>
        </w:tc>
        <w:tc>
          <w:tcPr>
            <w:tcW w:w="1558"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Clinical/ management  Mental Health </w:t>
            </w:r>
          </w:p>
        </w:tc>
        <w:tc>
          <w:tcPr>
            <w:tcW w:w="2553"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5</w:t>
            </w:r>
            <w:r w:rsidR="00B9422A">
              <w:rPr>
                <w:rFonts w:ascii="Arial" w:hAnsi="Arial" w:cs="Arial"/>
              </w:rPr>
              <w:t xml:space="preserve">CPD </w:t>
            </w:r>
            <w:r w:rsidRPr="00B9422A">
              <w:rPr>
                <w:rFonts w:ascii="Arial" w:hAnsi="Arial" w:cs="Arial"/>
              </w:rPr>
              <w:t xml:space="preserve"> points for completing all 5 modules  </w:t>
            </w:r>
          </w:p>
        </w:tc>
        <w:tc>
          <w:tcPr>
            <w:tcW w:w="5104" w:type="dxa"/>
            <w:gridSpan w:val="2"/>
            <w:shd w:val="clear" w:color="auto" w:fill="FBE4D5" w:themeFill="accent2" w:themeFillTint="33"/>
          </w:tcPr>
          <w:p w:rsidR="00FD164A" w:rsidRPr="00B9422A" w:rsidRDefault="00FD164A" w:rsidP="00FD164A">
            <w:pPr>
              <w:rPr>
                <w:rFonts w:ascii="Arial" w:hAnsi="Arial" w:cs="Arial"/>
                <w:b/>
              </w:rPr>
            </w:pPr>
            <w:r w:rsidRPr="00B9422A">
              <w:rPr>
                <w:rFonts w:ascii="Arial" w:hAnsi="Arial" w:cs="Arial"/>
              </w:rPr>
              <w:t>This Module considers the global context affecting the scale and nature of emerging challenges for healthcare delivery in support of youth living with diabetes and for some, comorbid mental disorders.</w:t>
            </w:r>
          </w:p>
        </w:tc>
        <w:tc>
          <w:tcPr>
            <w:tcW w:w="2981"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Available through the Sir Frederick Banting Legacy Foundation website </w:t>
            </w:r>
          </w:p>
          <w:p w:rsidR="00FD164A" w:rsidRPr="00B9422A" w:rsidRDefault="008845C0" w:rsidP="00FD164A">
            <w:pPr>
              <w:rPr>
                <w:rFonts w:ascii="Arial" w:hAnsi="Arial" w:cs="Arial"/>
              </w:rPr>
            </w:pPr>
            <w:hyperlink r:id="rId33" w:history="1">
              <w:r w:rsidR="00FD164A" w:rsidRPr="00B9422A">
                <w:rPr>
                  <w:rStyle w:val="Hyperlink"/>
                  <w:rFonts w:ascii="Arial" w:hAnsi="Arial" w:cs="Arial"/>
                  <w:color w:val="7D1E71"/>
                  <w:sz w:val="18"/>
                  <w:szCs w:val="18"/>
                  <w:shd w:val="clear" w:color="auto" w:fill="FFFFFF"/>
                </w:rPr>
                <w:t>http://bantinglegacy.ca/e-learning/</w:t>
              </w:r>
            </w:hyperlink>
          </w:p>
          <w:p w:rsidR="00FD164A" w:rsidRPr="00B9422A" w:rsidRDefault="00FD164A" w:rsidP="00FD164A">
            <w:pPr>
              <w:rPr>
                <w:rFonts w:ascii="Arial" w:hAnsi="Arial" w:cs="Arial"/>
              </w:rPr>
            </w:pPr>
          </w:p>
          <w:p w:rsidR="00FD164A" w:rsidRPr="00B9422A" w:rsidRDefault="00FD164A" w:rsidP="00FD164A">
            <w:pPr>
              <w:rPr>
                <w:rStyle w:val="Hyperlink"/>
                <w:rFonts w:ascii="Arial" w:hAnsi="Arial" w:cs="Arial"/>
                <w:shd w:val="clear" w:color="auto" w:fill="FFFFFF"/>
              </w:rPr>
            </w:pPr>
          </w:p>
        </w:tc>
      </w:tr>
      <w:tr w:rsidR="00FD164A" w:rsidRPr="00B9422A" w:rsidTr="00A15E6F">
        <w:trPr>
          <w:trHeight w:val="45"/>
          <w:jc w:val="center"/>
        </w:trPr>
        <w:tc>
          <w:tcPr>
            <w:tcW w:w="2972" w:type="dxa"/>
            <w:gridSpan w:val="2"/>
            <w:shd w:val="clear" w:color="auto" w:fill="FBE4D5" w:themeFill="accent2" w:themeFillTint="33"/>
          </w:tcPr>
          <w:p w:rsidR="00FD164A" w:rsidRPr="00B9422A" w:rsidRDefault="00FD164A" w:rsidP="00FD164A">
            <w:pPr>
              <w:rPr>
                <w:rFonts w:ascii="Arial" w:hAnsi="Arial" w:cs="Arial"/>
                <w:b/>
                <w:bCs/>
                <w:color w:val="000000"/>
              </w:rPr>
            </w:pPr>
            <w:r w:rsidRPr="00B9422A">
              <w:rPr>
                <w:rFonts w:ascii="Arial" w:hAnsi="Arial" w:cs="Arial"/>
                <w:b/>
                <w:bCs/>
                <w:color w:val="000000"/>
              </w:rPr>
              <w:t>How to Exercise with type 1 diabetes </w:t>
            </w:r>
          </w:p>
          <w:p w:rsidR="00FD164A" w:rsidRPr="00B9422A" w:rsidRDefault="00FD164A" w:rsidP="00FD164A">
            <w:pPr>
              <w:rPr>
                <w:rFonts w:ascii="Arial" w:hAnsi="Arial" w:cs="Arial"/>
              </w:rPr>
            </w:pPr>
          </w:p>
        </w:tc>
        <w:tc>
          <w:tcPr>
            <w:tcW w:w="1558"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Clinical</w:t>
            </w:r>
          </w:p>
          <w:p w:rsidR="00FD164A" w:rsidRPr="00B9422A" w:rsidRDefault="00FD164A" w:rsidP="00FD164A">
            <w:pPr>
              <w:rPr>
                <w:rFonts w:ascii="Arial" w:hAnsi="Arial" w:cs="Arial"/>
              </w:rPr>
            </w:pPr>
            <w:r w:rsidRPr="00B9422A">
              <w:rPr>
                <w:rFonts w:ascii="Arial" w:hAnsi="Arial" w:cs="Arial"/>
              </w:rPr>
              <w:t xml:space="preserve">Exercise </w:t>
            </w:r>
          </w:p>
        </w:tc>
        <w:tc>
          <w:tcPr>
            <w:tcW w:w="2553"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10 </w:t>
            </w:r>
            <w:r w:rsidR="00B9422A">
              <w:rPr>
                <w:rFonts w:ascii="Arial" w:hAnsi="Arial" w:cs="Arial"/>
              </w:rPr>
              <w:t xml:space="preserve">CPD </w:t>
            </w:r>
            <w:r w:rsidRPr="00B9422A">
              <w:rPr>
                <w:rFonts w:ascii="Arial" w:hAnsi="Arial" w:cs="Arial"/>
              </w:rPr>
              <w:t>points for completing all modules</w:t>
            </w:r>
          </w:p>
        </w:tc>
        <w:tc>
          <w:tcPr>
            <w:tcW w:w="5104"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Explains complex concepts related to overcoming challenges to glucose homeostasis with exercise. Increases the confidence for delivering self-management education </w:t>
            </w:r>
          </w:p>
        </w:tc>
        <w:tc>
          <w:tcPr>
            <w:tcW w:w="2981"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Available through the Exercise and Type 1 diabetes website </w:t>
            </w:r>
          </w:p>
          <w:p w:rsidR="00FD164A" w:rsidRPr="00B9422A" w:rsidRDefault="008845C0" w:rsidP="00FD164A">
            <w:pPr>
              <w:rPr>
                <w:rFonts w:ascii="Arial" w:hAnsi="Arial" w:cs="Arial"/>
                <w:sz w:val="18"/>
                <w:szCs w:val="18"/>
                <w:shd w:val="clear" w:color="auto" w:fill="FFFFFF"/>
              </w:rPr>
            </w:pPr>
            <w:hyperlink r:id="rId34" w:history="1">
              <w:r w:rsidR="00FD164A" w:rsidRPr="00B9422A">
                <w:rPr>
                  <w:rStyle w:val="Hyperlink"/>
                  <w:rFonts w:ascii="Arial" w:hAnsi="Arial" w:cs="Arial"/>
                  <w:sz w:val="18"/>
                  <w:szCs w:val="18"/>
                  <w:shd w:val="clear" w:color="auto" w:fill="FFFFFF"/>
                </w:rPr>
                <w:t>http://www.ext1d.com.au/adea/</w:t>
              </w:r>
            </w:hyperlink>
          </w:p>
          <w:p w:rsidR="00FD164A" w:rsidRPr="00B9422A" w:rsidRDefault="00FD164A" w:rsidP="00FD164A">
            <w:pPr>
              <w:rPr>
                <w:rFonts w:ascii="Arial" w:hAnsi="Arial" w:cs="Arial"/>
                <w:sz w:val="18"/>
                <w:szCs w:val="18"/>
                <w:shd w:val="clear" w:color="auto" w:fill="FFFFFF"/>
              </w:rPr>
            </w:pPr>
          </w:p>
          <w:p w:rsidR="00FD164A" w:rsidRPr="00B9422A" w:rsidRDefault="00FD164A" w:rsidP="00FD164A">
            <w:pPr>
              <w:rPr>
                <w:rStyle w:val="Hyperlink"/>
                <w:rFonts w:ascii="Arial" w:hAnsi="Arial" w:cs="Arial"/>
                <w:color w:val="7D1E71"/>
                <w:shd w:val="clear" w:color="auto" w:fill="FFFFFF"/>
              </w:rPr>
            </w:pPr>
          </w:p>
        </w:tc>
      </w:tr>
      <w:tr w:rsidR="00FD164A" w:rsidRPr="00B9422A" w:rsidTr="00A15E6F">
        <w:trPr>
          <w:trHeight w:val="45"/>
          <w:jc w:val="center"/>
        </w:trPr>
        <w:tc>
          <w:tcPr>
            <w:tcW w:w="2972" w:type="dxa"/>
            <w:gridSpan w:val="2"/>
            <w:shd w:val="clear" w:color="auto" w:fill="FBE4D5" w:themeFill="accent2" w:themeFillTint="33"/>
          </w:tcPr>
          <w:p w:rsidR="00FD164A" w:rsidRPr="00B9422A" w:rsidRDefault="00FD164A" w:rsidP="00FD164A">
            <w:pPr>
              <w:rPr>
                <w:rFonts w:ascii="Arial" w:hAnsi="Arial" w:cs="Arial"/>
                <w:b/>
                <w:bCs/>
                <w:color w:val="000000"/>
              </w:rPr>
            </w:pPr>
            <w:r w:rsidRPr="00B9422A">
              <w:rPr>
                <w:rFonts w:ascii="Arial" w:hAnsi="Arial" w:cs="Arial"/>
                <w:b/>
                <w:bCs/>
                <w:color w:val="000000"/>
              </w:rPr>
              <w:t xml:space="preserve">Pre-pregnancy planning and care of women with diabetes </w:t>
            </w:r>
          </w:p>
        </w:tc>
        <w:tc>
          <w:tcPr>
            <w:tcW w:w="1558"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2553"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2 CPD points </w:t>
            </w:r>
          </w:p>
        </w:tc>
        <w:tc>
          <w:tcPr>
            <w:tcW w:w="5104"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3 e-leaning modules cover the topic of pre-pregnancy planning and care for women with diabetes. </w:t>
            </w:r>
          </w:p>
        </w:tc>
        <w:tc>
          <w:tcPr>
            <w:tcW w:w="2981" w:type="dxa"/>
            <w:shd w:val="clear" w:color="auto" w:fill="FBE4D5" w:themeFill="accent2" w:themeFillTint="33"/>
          </w:tcPr>
          <w:p w:rsidR="00FD164A" w:rsidRPr="00B9422A" w:rsidRDefault="008845C0" w:rsidP="00FD164A">
            <w:pPr>
              <w:rPr>
                <w:rFonts w:ascii="Arial" w:hAnsi="Arial" w:cs="Arial"/>
              </w:rPr>
            </w:pPr>
            <w:hyperlink r:id="rId35" w:history="1">
              <w:r w:rsidR="00FD164A" w:rsidRPr="00B9422A">
                <w:rPr>
                  <w:rStyle w:val="Hyperlink"/>
                  <w:rFonts w:ascii="Arial" w:hAnsi="Arial" w:cs="Arial"/>
                </w:rPr>
                <w:t>http://www.pregnancyanddiabetes.com.au/en/for-health-professionals/continuing-education/e-learning-modules/</w:t>
              </w:r>
            </w:hyperlink>
          </w:p>
          <w:p w:rsidR="00FD164A" w:rsidRPr="00B9422A" w:rsidRDefault="00FD164A" w:rsidP="00FD164A">
            <w:pPr>
              <w:rPr>
                <w:rFonts w:ascii="Arial" w:hAnsi="Arial" w:cs="Arial"/>
              </w:rPr>
            </w:pPr>
          </w:p>
        </w:tc>
      </w:tr>
      <w:tr w:rsidR="00FD164A" w:rsidRPr="00B9422A" w:rsidTr="00A15E6F">
        <w:trPr>
          <w:trHeight w:val="45"/>
          <w:jc w:val="center"/>
        </w:trPr>
        <w:tc>
          <w:tcPr>
            <w:tcW w:w="2972" w:type="dxa"/>
            <w:gridSpan w:val="2"/>
            <w:shd w:val="clear" w:color="auto" w:fill="FBE4D5" w:themeFill="accent2" w:themeFillTint="33"/>
          </w:tcPr>
          <w:p w:rsidR="00FD164A" w:rsidRPr="00B9422A" w:rsidRDefault="00FD164A" w:rsidP="00FD164A">
            <w:pPr>
              <w:rPr>
                <w:rFonts w:ascii="Arial" w:hAnsi="Arial" w:cs="Arial"/>
                <w:b/>
                <w:bCs/>
                <w:color w:val="000000"/>
              </w:rPr>
            </w:pPr>
            <w:r w:rsidRPr="00B9422A">
              <w:rPr>
                <w:rFonts w:ascii="Arial" w:hAnsi="Arial" w:cs="Arial"/>
                <w:b/>
                <w:bCs/>
                <w:color w:val="000000"/>
              </w:rPr>
              <w:t xml:space="preserve">Diabetes Queensland </w:t>
            </w:r>
          </w:p>
          <w:p w:rsidR="00FD164A" w:rsidRPr="00B9422A" w:rsidRDefault="00FD164A" w:rsidP="00FD164A">
            <w:pPr>
              <w:rPr>
                <w:rFonts w:ascii="Arial" w:hAnsi="Arial" w:cs="Arial"/>
                <w:b/>
                <w:bCs/>
                <w:color w:val="000000"/>
              </w:rPr>
            </w:pPr>
            <w:r w:rsidRPr="00B9422A">
              <w:rPr>
                <w:rFonts w:ascii="Arial" w:hAnsi="Arial" w:cs="Arial"/>
                <w:b/>
                <w:bCs/>
                <w:color w:val="000000"/>
              </w:rPr>
              <w:t xml:space="preserve">Carbohydrate counting workshops </w:t>
            </w:r>
          </w:p>
          <w:p w:rsidR="00FD164A" w:rsidRPr="00B9422A" w:rsidRDefault="00FD164A" w:rsidP="00FD164A">
            <w:pPr>
              <w:rPr>
                <w:rFonts w:ascii="Arial" w:hAnsi="Arial" w:cs="Arial"/>
                <w:b/>
                <w:bCs/>
                <w:color w:val="000000"/>
              </w:rPr>
            </w:pPr>
          </w:p>
          <w:p w:rsidR="00FD164A" w:rsidRPr="00B9422A" w:rsidRDefault="00FD164A" w:rsidP="00FD164A">
            <w:pPr>
              <w:rPr>
                <w:rFonts w:ascii="Arial" w:hAnsi="Arial" w:cs="Arial"/>
                <w:b/>
                <w:bCs/>
                <w:color w:val="000000"/>
              </w:rPr>
            </w:pPr>
          </w:p>
        </w:tc>
        <w:tc>
          <w:tcPr>
            <w:tcW w:w="1558"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2553"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6 CPD points </w:t>
            </w:r>
          </w:p>
        </w:tc>
        <w:tc>
          <w:tcPr>
            <w:tcW w:w="5104"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Carbohydrate Counting for Health Professionals is an interactive workshop which empowers health professionals with the skills, knowledge and confidence to count carbohydrates utilising a variety of different tools and techniques.is</w:t>
            </w:r>
          </w:p>
        </w:tc>
        <w:tc>
          <w:tcPr>
            <w:tcW w:w="2981" w:type="dxa"/>
            <w:shd w:val="clear" w:color="auto" w:fill="FBE4D5" w:themeFill="accent2" w:themeFillTint="33"/>
          </w:tcPr>
          <w:p w:rsidR="00FD164A" w:rsidRPr="00B9422A" w:rsidRDefault="008845C0" w:rsidP="00FD164A">
            <w:pPr>
              <w:rPr>
                <w:rFonts w:ascii="Arial" w:hAnsi="Arial" w:cs="Arial"/>
              </w:rPr>
            </w:pPr>
            <w:hyperlink r:id="rId36" w:history="1">
              <w:r w:rsidR="00FD164A" w:rsidRPr="00B9422A">
                <w:rPr>
                  <w:rStyle w:val="Hyperlink"/>
                  <w:rFonts w:ascii="Arial" w:hAnsi="Arial" w:cs="Arial"/>
                </w:rPr>
                <w:t>https://www.diabetesqld.org.au/get-involved/what's-on.aspx?page=4</w:t>
              </w:r>
            </w:hyperlink>
          </w:p>
          <w:p w:rsidR="00FD164A" w:rsidRPr="00B9422A" w:rsidRDefault="00FD164A" w:rsidP="00FD164A">
            <w:pPr>
              <w:rPr>
                <w:rFonts w:ascii="Arial" w:hAnsi="Arial" w:cs="Arial"/>
              </w:rPr>
            </w:pPr>
          </w:p>
        </w:tc>
      </w:tr>
      <w:tr w:rsidR="00FD164A" w:rsidRPr="00B9422A" w:rsidTr="00A15E6F">
        <w:trPr>
          <w:trHeight w:val="45"/>
          <w:jc w:val="center"/>
        </w:trPr>
        <w:tc>
          <w:tcPr>
            <w:tcW w:w="2972" w:type="dxa"/>
            <w:gridSpan w:val="2"/>
            <w:shd w:val="clear" w:color="auto" w:fill="FBE4D5" w:themeFill="accent2" w:themeFillTint="33"/>
          </w:tcPr>
          <w:p w:rsidR="00FD164A" w:rsidRPr="00B9422A" w:rsidRDefault="00FD164A" w:rsidP="00FD164A">
            <w:pPr>
              <w:rPr>
                <w:rFonts w:ascii="Arial" w:hAnsi="Arial" w:cs="Arial"/>
                <w:b/>
                <w:bCs/>
                <w:color w:val="000000"/>
              </w:rPr>
            </w:pPr>
            <w:r w:rsidRPr="00B9422A">
              <w:rPr>
                <w:rFonts w:ascii="Arial" w:hAnsi="Arial" w:cs="Arial"/>
                <w:b/>
                <w:bCs/>
                <w:color w:val="000000"/>
              </w:rPr>
              <w:lastRenderedPageBreak/>
              <w:t>ASTRA ZENECA NATIONAL DIABETES WEEK WEBINAR SERIES 10-14 July</w:t>
            </w:r>
          </w:p>
        </w:tc>
        <w:tc>
          <w:tcPr>
            <w:tcW w:w="1558"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2553"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1 CPD point per webinar </w:t>
            </w:r>
          </w:p>
        </w:tc>
        <w:tc>
          <w:tcPr>
            <w:tcW w:w="5104" w:type="dxa"/>
            <w:gridSpan w:val="2"/>
            <w:shd w:val="clear" w:color="auto" w:fill="FBE4D5" w:themeFill="accent2" w:themeFillTint="33"/>
          </w:tcPr>
          <w:p w:rsidR="00FD164A" w:rsidRPr="00B9422A" w:rsidRDefault="00FD164A" w:rsidP="00FD164A">
            <w:pPr>
              <w:pStyle w:val="ListParagraph"/>
              <w:numPr>
                <w:ilvl w:val="0"/>
                <w:numId w:val="2"/>
              </w:numPr>
              <w:rPr>
                <w:rFonts w:ascii="Arial" w:hAnsi="Arial" w:cs="Arial"/>
              </w:rPr>
            </w:pPr>
            <w:r w:rsidRPr="00B9422A">
              <w:rPr>
                <w:rFonts w:ascii="Arial" w:hAnsi="Arial" w:cs="Arial"/>
              </w:rPr>
              <w:t xml:space="preserve">Testosterone in men with type 2 diabetes </w:t>
            </w:r>
          </w:p>
          <w:p w:rsidR="00FD164A" w:rsidRPr="00B9422A" w:rsidRDefault="00FD164A" w:rsidP="00FD164A">
            <w:pPr>
              <w:pStyle w:val="ListParagraph"/>
              <w:numPr>
                <w:ilvl w:val="0"/>
                <w:numId w:val="2"/>
              </w:numPr>
              <w:rPr>
                <w:rFonts w:ascii="Arial" w:hAnsi="Arial" w:cs="Arial"/>
              </w:rPr>
            </w:pPr>
            <w:r w:rsidRPr="00B9422A">
              <w:rPr>
                <w:rFonts w:ascii="Arial" w:hAnsi="Arial" w:cs="Arial"/>
              </w:rPr>
              <w:t>Understanding the relationship between obesity and type 2 diabetes</w:t>
            </w:r>
          </w:p>
          <w:p w:rsidR="00FD164A" w:rsidRPr="00B9422A" w:rsidRDefault="00FD164A" w:rsidP="00FD164A">
            <w:pPr>
              <w:pStyle w:val="ListParagraph"/>
              <w:numPr>
                <w:ilvl w:val="0"/>
                <w:numId w:val="2"/>
              </w:numPr>
              <w:rPr>
                <w:rFonts w:ascii="Arial" w:hAnsi="Arial" w:cs="Arial"/>
              </w:rPr>
            </w:pPr>
            <w:r w:rsidRPr="00B9422A">
              <w:rPr>
                <w:rFonts w:ascii="Arial" w:hAnsi="Arial" w:cs="Arial"/>
              </w:rPr>
              <w:t xml:space="preserve">Primary care approach to chronic kidney disease management </w:t>
            </w:r>
          </w:p>
          <w:p w:rsidR="00FD164A" w:rsidRPr="00B9422A" w:rsidRDefault="00FD164A" w:rsidP="00FD164A">
            <w:pPr>
              <w:pStyle w:val="ListParagraph"/>
              <w:numPr>
                <w:ilvl w:val="0"/>
                <w:numId w:val="2"/>
              </w:numPr>
              <w:rPr>
                <w:rFonts w:ascii="Arial" w:hAnsi="Arial" w:cs="Arial"/>
              </w:rPr>
            </w:pPr>
            <w:r w:rsidRPr="00B9422A">
              <w:rPr>
                <w:rFonts w:ascii="Arial" w:hAnsi="Arial" w:cs="Arial"/>
              </w:rPr>
              <w:t>Understanding diabetic retinopathy</w:t>
            </w:r>
          </w:p>
          <w:p w:rsidR="00FD164A" w:rsidRDefault="00FD164A" w:rsidP="00FD164A">
            <w:pPr>
              <w:pStyle w:val="ListParagraph"/>
              <w:numPr>
                <w:ilvl w:val="0"/>
                <w:numId w:val="2"/>
              </w:numPr>
              <w:rPr>
                <w:rFonts w:ascii="Arial" w:hAnsi="Arial" w:cs="Arial"/>
              </w:rPr>
            </w:pPr>
            <w:r w:rsidRPr="00B9422A">
              <w:rPr>
                <w:rFonts w:ascii="Arial" w:hAnsi="Arial" w:cs="Arial"/>
              </w:rPr>
              <w:t>Treating the whole patient – managing diabetes related stress and mindfulness</w:t>
            </w:r>
          </w:p>
          <w:p w:rsidR="00B9422A" w:rsidRPr="00B9422A" w:rsidRDefault="00B9422A" w:rsidP="00FD164A">
            <w:pPr>
              <w:pStyle w:val="ListParagraph"/>
              <w:numPr>
                <w:ilvl w:val="0"/>
                <w:numId w:val="2"/>
              </w:numPr>
              <w:rPr>
                <w:rFonts w:ascii="Arial" w:hAnsi="Arial" w:cs="Arial"/>
              </w:rPr>
            </w:pPr>
          </w:p>
        </w:tc>
        <w:tc>
          <w:tcPr>
            <w:tcW w:w="2981" w:type="dxa"/>
            <w:shd w:val="clear" w:color="auto" w:fill="FBE4D5" w:themeFill="accent2" w:themeFillTint="33"/>
          </w:tcPr>
          <w:p w:rsidR="00FD164A" w:rsidRPr="00B9422A" w:rsidRDefault="008845C0" w:rsidP="00FD164A">
            <w:pPr>
              <w:rPr>
                <w:rFonts w:ascii="Arial" w:hAnsi="Arial" w:cs="Arial"/>
              </w:rPr>
            </w:pPr>
            <w:hyperlink r:id="rId37" w:history="1">
              <w:r w:rsidR="00FD164A" w:rsidRPr="00B9422A">
                <w:rPr>
                  <w:rStyle w:val="Hyperlink"/>
                  <w:rFonts w:ascii="Arial" w:hAnsi="Arial" w:cs="Arial"/>
                </w:rPr>
                <w:t>https://www.adea.com.au/wp-content/uploads/2016/04/NDW-Invite-Vic-Tas-NSW-QLD.pdf</w:t>
              </w:r>
            </w:hyperlink>
          </w:p>
          <w:p w:rsidR="00FD164A" w:rsidRPr="00B9422A" w:rsidRDefault="00FD164A" w:rsidP="00FD164A">
            <w:pPr>
              <w:rPr>
                <w:rFonts w:ascii="Arial" w:hAnsi="Arial" w:cs="Arial"/>
              </w:rPr>
            </w:pPr>
          </w:p>
        </w:tc>
      </w:tr>
      <w:tr w:rsidR="00B9422A" w:rsidRPr="00B9422A" w:rsidTr="00841799">
        <w:trPr>
          <w:trHeight w:val="45"/>
          <w:jc w:val="center"/>
        </w:trPr>
        <w:tc>
          <w:tcPr>
            <w:tcW w:w="15168" w:type="dxa"/>
            <w:gridSpan w:val="8"/>
            <w:shd w:val="clear" w:color="auto" w:fill="FFF2CC" w:themeFill="accent4" w:themeFillTint="33"/>
          </w:tcPr>
          <w:p w:rsidR="00B9422A" w:rsidRPr="00B9422A" w:rsidRDefault="00B9422A" w:rsidP="00FD164A">
            <w:pPr>
              <w:rPr>
                <w:rFonts w:ascii="Arial" w:hAnsi="Arial" w:cs="Arial"/>
                <w:b/>
                <w:sz w:val="28"/>
                <w:szCs w:val="28"/>
              </w:rPr>
            </w:pPr>
            <w:r w:rsidRPr="00B9422A">
              <w:rPr>
                <w:rFonts w:ascii="Arial" w:hAnsi="Arial" w:cs="Arial"/>
                <w:b/>
                <w:sz w:val="28"/>
                <w:szCs w:val="28"/>
              </w:rPr>
              <w:t xml:space="preserve">Conferences and Endorsed Workshops </w:t>
            </w:r>
            <w:r>
              <w:rPr>
                <w:rFonts w:ascii="Arial" w:hAnsi="Arial" w:cs="Arial"/>
                <w:b/>
                <w:sz w:val="28"/>
                <w:szCs w:val="28"/>
              </w:rPr>
              <w:t>2017</w:t>
            </w:r>
          </w:p>
        </w:tc>
      </w:tr>
      <w:tr w:rsidR="00B9422A" w:rsidRPr="00B9422A" w:rsidTr="00A15E6F">
        <w:trPr>
          <w:trHeight w:val="45"/>
          <w:jc w:val="center"/>
        </w:trPr>
        <w:tc>
          <w:tcPr>
            <w:tcW w:w="2972" w:type="dxa"/>
            <w:gridSpan w:val="2"/>
            <w:shd w:val="clear" w:color="auto" w:fill="FFF2CC" w:themeFill="accent4" w:themeFillTint="33"/>
          </w:tcPr>
          <w:p w:rsidR="00B9422A" w:rsidRPr="00B9422A" w:rsidRDefault="00B9422A" w:rsidP="00B9422A">
            <w:pPr>
              <w:rPr>
                <w:rFonts w:ascii="Arial" w:hAnsi="Arial" w:cs="Arial"/>
                <w:b/>
              </w:rPr>
            </w:pPr>
            <w:r w:rsidRPr="00B9422A">
              <w:rPr>
                <w:rStyle w:val="Strong"/>
                <w:rFonts w:ascii="Arial" w:hAnsi="Arial" w:cs="Arial"/>
              </w:rPr>
              <w:t>2017 ADS-ADEA Annual Scientific Meeting</w:t>
            </w:r>
            <w:r w:rsidRPr="00B9422A">
              <w:rPr>
                <w:rFonts w:ascii="Arial" w:hAnsi="Arial" w:cs="Arial"/>
              </w:rPr>
              <w:t xml:space="preserve"> – Perth Western Australia </w:t>
            </w:r>
            <w:r w:rsidRPr="00B9422A">
              <w:rPr>
                <w:rFonts w:ascii="Arial" w:hAnsi="Arial" w:cs="Arial"/>
                <w:b/>
              </w:rPr>
              <w:t>Wednesday 30/8/2017 – 1/9/2017</w:t>
            </w:r>
          </w:p>
        </w:tc>
        <w:tc>
          <w:tcPr>
            <w:tcW w:w="1558" w:type="dxa"/>
            <w:shd w:val="clear" w:color="auto" w:fill="FFF2CC" w:themeFill="accent4" w:themeFillTint="33"/>
          </w:tcPr>
          <w:p w:rsidR="00B9422A" w:rsidRPr="00B9422A" w:rsidRDefault="00B9422A" w:rsidP="00B9422A">
            <w:pPr>
              <w:rPr>
                <w:rFonts w:ascii="Arial" w:hAnsi="Arial" w:cs="Arial"/>
              </w:rPr>
            </w:pPr>
            <w:r w:rsidRPr="00B9422A">
              <w:rPr>
                <w:rFonts w:ascii="Arial" w:hAnsi="Arial" w:cs="Arial"/>
              </w:rPr>
              <w:t xml:space="preserve">Various </w:t>
            </w:r>
          </w:p>
        </w:tc>
        <w:tc>
          <w:tcPr>
            <w:tcW w:w="2553" w:type="dxa"/>
            <w:gridSpan w:val="2"/>
            <w:shd w:val="clear" w:color="auto" w:fill="FFF2CC" w:themeFill="accent4" w:themeFillTint="33"/>
          </w:tcPr>
          <w:p w:rsidR="00B9422A" w:rsidRPr="00B9422A" w:rsidRDefault="00B9422A" w:rsidP="00B9422A">
            <w:pPr>
              <w:rPr>
                <w:rFonts w:ascii="Arial" w:hAnsi="Arial" w:cs="Arial"/>
              </w:rPr>
            </w:pPr>
            <w:r w:rsidRPr="00B9422A">
              <w:rPr>
                <w:rFonts w:ascii="Arial" w:hAnsi="Arial" w:cs="Arial"/>
              </w:rPr>
              <w:t xml:space="preserve">24 CPD Points  </w:t>
            </w:r>
          </w:p>
        </w:tc>
        <w:tc>
          <w:tcPr>
            <w:tcW w:w="5104" w:type="dxa"/>
            <w:gridSpan w:val="2"/>
            <w:shd w:val="clear" w:color="auto" w:fill="FFF2CC" w:themeFill="accent4" w:themeFillTint="33"/>
          </w:tcPr>
          <w:p w:rsidR="00B9422A" w:rsidRDefault="009B10DF" w:rsidP="009B10DF">
            <w:pPr>
              <w:pStyle w:val="ListParagraph"/>
              <w:rPr>
                <w:rFonts w:ascii="Arial" w:hAnsi="Arial" w:cs="Arial"/>
                <w:color w:val="333333"/>
                <w:sz w:val="21"/>
                <w:szCs w:val="21"/>
              </w:rPr>
            </w:pPr>
            <w:r>
              <w:rPr>
                <w:rFonts w:ascii="Arial" w:hAnsi="Arial" w:cs="Arial"/>
                <w:color w:val="333333"/>
                <w:sz w:val="21"/>
                <w:szCs w:val="21"/>
              </w:rPr>
              <w:t>Some c</w:t>
            </w:r>
            <w:r w:rsidR="00B9422A" w:rsidRPr="00B9422A">
              <w:rPr>
                <w:rFonts w:ascii="Arial" w:hAnsi="Arial" w:cs="Arial"/>
                <w:color w:val="333333"/>
                <w:sz w:val="21"/>
                <w:szCs w:val="21"/>
              </w:rPr>
              <w:t xml:space="preserve">onference recordings are available from the </w:t>
            </w:r>
            <w:r>
              <w:rPr>
                <w:rFonts w:ascii="Arial" w:hAnsi="Arial" w:cs="Arial"/>
                <w:color w:val="333333"/>
                <w:sz w:val="21"/>
                <w:szCs w:val="21"/>
              </w:rPr>
              <w:t xml:space="preserve">ASN website </w:t>
            </w:r>
            <w:hyperlink r:id="rId38" w:history="1">
              <w:r w:rsidRPr="003A5C98">
                <w:rPr>
                  <w:rStyle w:val="Hyperlink"/>
                  <w:rFonts w:ascii="Arial" w:hAnsi="Arial" w:cs="Arial"/>
                  <w:sz w:val="21"/>
                  <w:szCs w:val="21"/>
                </w:rPr>
                <w:t>http://www.ads-adea.org.au</w:t>
              </w:r>
            </w:hyperlink>
          </w:p>
          <w:p w:rsidR="009B10DF" w:rsidRPr="00B9422A" w:rsidRDefault="009B10DF" w:rsidP="009B10DF">
            <w:pPr>
              <w:pStyle w:val="ListParagraph"/>
              <w:rPr>
                <w:rFonts w:ascii="Arial" w:hAnsi="Arial" w:cs="Arial"/>
                <w:color w:val="333333"/>
                <w:sz w:val="21"/>
                <w:szCs w:val="21"/>
              </w:rPr>
            </w:pPr>
          </w:p>
        </w:tc>
        <w:tc>
          <w:tcPr>
            <w:tcW w:w="2981" w:type="dxa"/>
            <w:shd w:val="clear" w:color="auto" w:fill="FFF2CC" w:themeFill="accent4" w:themeFillTint="33"/>
          </w:tcPr>
          <w:p w:rsidR="00B9422A" w:rsidRPr="00B9422A" w:rsidRDefault="00B9422A" w:rsidP="00B9422A">
            <w:pPr>
              <w:rPr>
                <w:rFonts w:ascii="Arial" w:hAnsi="Arial" w:cs="Arial"/>
              </w:rPr>
            </w:pPr>
          </w:p>
        </w:tc>
      </w:tr>
      <w:tr w:rsidR="003E6CA6" w:rsidRPr="00B9422A" w:rsidTr="00A15E6F">
        <w:trPr>
          <w:trHeight w:val="45"/>
          <w:jc w:val="center"/>
        </w:trPr>
        <w:tc>
          <w:tcPr>
            <w:tcW w:w="2972" w:type="dxa"/>
            <w:gridSpan w:val="2"/>
            <w:shd w:val="clear" w:color="auto" w:fill="FFF2CC" w:themeFill="accent4" w:themeFillTint="33"/>
          </w:tcPr>
          <w:p w:rsidR="003E6CA6" w:rsidRDefault="003E6CA6" w:rsidP="00B9422A">
            <w:pPr>
              <w:rPr>
                <w:rStyle w:val="Strong"/>
                <w:rFonts w:ascii="Arial" w:hAnsi="Arial" w:cs="Arial"/>
              </w:rPr>
            </w:pPr>
            <w:r>
              <w:rPr>
                <w:rStyle w:val="Strong"/>
                <w:rFonts w:ascii="Arial" w:hAnsi="Arial" w:cs="Arial"/>
              </w:rPr>
              <w:t xml:space="preserve">2017 Roche Education Day </w:t>
            </w:r>
          </w:p>
          <w:p w:rsidR="003E6CA6" w:rsidRPr="00B9422A" w:rsidRDefault="003E6CA6" w:rsidP="003E6CA6">
            <w:pPr>
              <w:rPr>
                <w:rStyle w:val="Strong"/>
                <w:rFonts w:ascii="Arial" w:hAnsi="Arial" w:cs="Arial"/>
              </w:rPr>
            </w:pPr>
            <w:r w:rsidRPr="00B9422A">
              <w:rPr>
                <w:rFonts w:ascii="Arial" w:hAnsi="Arial" w:cs="Arial"/>
              </w:rPr>
              <w:t xml:space="preserve">Perth Western Australia </w:t>
            </w:r>
            <w:r>
              <w:rPr>
                <w:rFonts w:ascii="Arial" w:hAnsi="Arial" w:cs="Arial"/>
                <w:b/>
              </w:rPr>
              <w:t>Tuesday 29</w:t>
            </w:r>
            <w:r w:rsidRPr="00B9422A">
              <w:rPr>
                <w:rFonts w:ascii="Arial" w:hAnsi="Arial" w:cs="Arial"/>
                <w:b/>
              </w:rPr>
              <w:t>/8/2017</w:t>
            </w:r>
          </w:p>
        </w:tc>
        <w:tc>
          <w:tcPr>
            <w:tcW w:w="1558" w:type="dxa"/>
            <w:shd w:val="clear" w:color="auto" w:fill="FFF2CC" w:themeFill="accent4" w:themeFillTint="33"/>
          </w:tcPr>
          <w:p w:rsidR="003E6CA6" w:rsidRPr="00B9422A" w:rsidRDefault="003E6CA6" w:rsidP="00B9422A">
            <w:pPr>
              <w:rPr>
                <w:rFonts w:ascii="Arial" w:hAnsi="Arial" w:cs="Arial"/>
              </w:rPr>
            </w:pPr>
            <w:r>
              <w:rPr>
                <w:rFonts w:ascii="Arial" w:hAnsi="Arial" w:cs="Arial"/>
              </w:rPr>
              <w:t xml:space="preserve">Clinical </w:t>
            </w:r>
          </w:p>
        </w:tc>
        <w:tc>
          <w:tcPr>
            <w:tcW w:w="2553" w:type="dxa"/>
            <w:gridSpan w:val="2"/>
            <w:shd w:val="clear" w:color="auto" w:fill="FFF2CC" w:themeFill="accent4" w:themeFillTint="33"/>
          </w:tcPr>
          <w:p w:rsidR="003E6CA6" w:rsidRPr="00B9422A" w:rsidRDefault="003E6CA6" w:rsidP="00B9422A">
            <w:pPr>
              <w:rPr>
                <w:rFonts w:ascii="Arial" w:hAnsi="Arial" w:cs="Arial"/>
              </w:rPr>
            </w:pPr>
            <w:r>
              <w:rPr>
                <w:rFonts w:ascii="Arial" w:hAnsi="Arial" w:cs="Arial"/>
              </w:rPr>
              <w:t xml:space="preserve">8 CPD points </w:t>
            </w:r>
          </w:p>
        </w:tc>
        <w:tc>
          <w:tcPr>
            <w:tcW w:w="5104" w:type="dxa"/>
            <w:gridSpan w:val="2"/>
            <w:shd w:val="clear" w:color="auto" w:fill="FFF2CC" w:themeFill="accent4" w:themeFillTint="33"/>
          </w:tcPr>
          <w:p w:rsidR="003E6CA6" w:rsidRDefault="003E6CA6" w:rsidP="009B10DF">
            <w:pPr>
              <w:pStyle w:val="ListParagraph"/>
              <w:rPr>
                <w:rFonts w:ascii="Arial" w:hAnsi="Arial" w:cs="Arial"/>
                <w:color w:val="333333"/>
                <w:sz w:val="21"/>
                <w:szCs w:val="21"/>
              </w:rPr>
            </w:pPr>
          </w:p>
        </w:tc>
        <w:tc>
          <w:tcPr>
            <w:tcW w:w="2981" w:type="dxa"/>
            <w:shd w:val="clear" w:color="auto" w:fill="FFF2CC" w:themeFill="accent4" w:themeFillTint="33"/>
          </w:tcPr>
          <w:p w:rsidR="003E6CA6" w:rsidRPr="00B9422A" w:rsidRDefault="003E6CA6" w:rsidP="00B9422A">
            <w:pPr>
              <w:rPr>
                <w:rFonts w:ascii="Arial" w:hAnsi="Arial" w:cs="Arial"/>
              </w:rPr>
            </w:pPr>
          </w:p>
        </w:tc>
      </w:tr>
      <w:tr w:rsidR="008A7E54" w:rsidRPr="00B9422A" w:rsidTr="00A15E6F">
        <w:trPr>
          <w:trHeight w:val="45"/>
          <w:jc w:val="center"/>
        </w:trPr>
        <w:tc>
          <w:tcPr>
            <w:tcW w:w="2972" w:type="dxa"/>
            <w:gridSpan w:val="2"/>
            <w:shd w:val="clear" w:color="auto" w:fill="FFF2CC" w:themeFill="accent4" w:themeFillTint="33"/>
          </w:tcPr>
          <w:p w:rsidR="008A7E54" w:rsidRPr="00B9422A" w:rsidRDefault="008A7E54" w:rsidP="00FD164A">
            <w:pPr>
              <w:rPr>
                <w:rFonts w:ascii="Arial" w:hAnsi="Arial" w:cs="Arial"/>
                <w:b/>
                <w:bCs/>
                <w:color w:val="000000"/>
              </w:rPr>
            </w:pPr>
            <w:r w:rsidRPr="00B9422A">
              <w:rPr>
                <w:rFonts w:ascii="Arial" w:hAnsi="Arial" w:cs="Arial"/>
                <w:b/>
                <w:bCs/>
                <w:color w:val="000000"/>
              </w:rPr>
              <w:t xml:space="preserve">Queensland Branch Conference.- Brisbane </w:t>
            </w:r>
          </w:p>
          <w:p w:rsidR="008A7E54" w:rsidRPr="00B9422A" w:rsidRDefault="008A7E54" w:rsidP="00FD164A">
            <w:pPr>
              <w:rPr>
                <w:rFonts w:ascii="Arial" w:hAnsi="Arial" w:cs="Arial"/>
                <w:b/>
                <w:bCs/>
                <w:color w:val="000000"/>
              </w:rPr>
            </w:pPr>
            <w:r w:rsidRPr="00B9422A">
              <w:rPr>
                <w:rFonts w:ascii="Arial" w:hAnsi="Arial" w:cs="Arial"/>
                <w:b/>
              </w:rPr>
              <w:t>26 &amp; 27 May 2017</w:t>
            </w:r>
          </w:p>
          <w:p w:rsidR="008A7E54" w:rsidRPr="00B9422A" w:rsidRDefault="008A7E54" w:rsidP="00B9422A">
            <w:pPr>
              <w:rPr>
                <w:rStyle w:val="Strong"/>
                <w:rFonts w:ascii="Arial" w:hAnsi="Arial" w:cs="Arial"/>
              </w:rPr>
            </w:pPr>
          </w:p>
        </w:tc>
        <w:tc>
          <w:tcPr>
            <w:tcW w:w="1558" w:type="dxa"/>
            <w:shd w:val="clear" w:color="auto" w:fill="FFF2CC" w:themeFill="accent4" w:themeFillTint="33"/>
          </w:tcPr>
          <w:p w:rsidR="008A7E54" w:rsidRDefault="008A7E54" w:rsidP="00FD164A">
            <w:pPr>
              <w:rPr>
                <w:rFonts w:ascii="Arial" w:hAnsi="Arial" w:cs="Arial"/>
              </w:rPr>
            </w:pPr>
          </w:p>
          <w:p w:rsidR="008A7E54" w:rsidRPr="00B9422A" w:rsidRDefault="008A7E54" w:rsidP="00B9422A">
            <w:pPr>
              <w:rPr>
                <w:rFonts w:ascii="Arial" w:hAnsi="Arial" w:cs="Arial"/>
              </w:rPr>
            </w:pPr>
            <w:r>
              <w:rPr>
                <w:rFonts w:ascii="Arial" w:hAnsi="Arial" w:cs="Arial"/>
              </w:rPr>
              <w:t xml:space="preserve">Clinical </w:t>
            </w:r>
          </w:p>
        </w:tc>
        <w:tc>
          <w:tcPr>
            <w:tcW w:w="2553" w:type="dxa"/>
            <w:gridSpan w:val="2"/>
            <w:shd w:val="clear" w:color="auto" w:fill="FFF2CC" w:themeFill="accent4" w:themeFillTint="33"/>
          </w:tcPr>
          <w:p w:rsidR="008A7E54" w:rsidRDefault="008A7E54" w:rsidP="00FD164A">
            <w:pPr>
              <w:rPr>
                <w:rFonts w:ascii="Arial" w:hAnsi="Arial" w:cs="Arial"/>
              </w:rPr>
            </w:pPr>
            <w:r>
              <w:rPr>
                <w:rFonts w:ascii="Arial" w:hAnsi="Arial" w:cs="Arial"/>
              </w:rPr>
              <w:t>16 CPD points</w:t>
            </w:r>
          </w:p>
          <w:p w:rsidR="008A7E54" w:rsidRPr="00B9422A" w:rsidRDefault="008A7E54" w:rsidP="00B9422A">
            <w:pPr>
              <w:rPr>
                <w:rFonts w:ascii="Arial" w:hAnsi="Arial" w:cs="Arial"/>
              </w:rPr>
            </w:pPr>
          </w:p>
        </w:tc>
        <w:tc>
          <w:tcPr>
            <w:tcW w:w="5104" w:type="dxa"/>
            <w:gridSpan w:val="2"/>
            <w:shd w:val="clear" w:color="auto" w:fill="FFF2CC" w:themeFill="accent4" w:themeFillTint="33"/>
          </w:tcPr>
          <w:p w:rsidR="008A7E54" w:rsidRPr="00B9422A" w:rsidRDefault="008A7E54" w:rsidP="00B9422A">
            <w:pPr>
              <w:pStyle w:val="ListParagraph"/>
              <w:rPr>
                <w:rFonts w:ascii="Arial" w:hAnsi="Arial" w:cs="Arial"/>
                <w:color w:val="333333"/>
                <w:sz w:val="21"/>
                <w:szCs w:val="21"/>
              </w:rPr>
            </w:pPr>
          </w:p>
        </w:tc>
        <w:tc>
          <w:tcPr>
            <w:tcW w:w="2981" w:type="dxa"/>
            <w:shd w:val="clear" w:color="auto" w:fill="FFF2CC" w:themeFill="accent4" w:themeFillTint="33"/>
          </w:tcPr>
          <w:p w:rsidR="008A7E54" w:rsidRPr="00B9422A" w:rsidRDefault="008A7E54" w:rsidP="00B9422A">
            <w:pPr>
              <w:rPr>
                <w:rStyle w:val="Strong"/>
                <w:rFonts w:ascii="Arial" w:hAnsi="Arial" w:cs="Arial"/>
                <w:color w:val="0000FF"/>
                <w:sz w:val="27"/>
                <w:szCs w:val="27"/>
              </w:rPr>
            </w:pPr>
          </w:p>
        </w:tc>
      </w:tr>
      <w:tr w:rsidR="008A7E54" w:rsidRPr="00B9422A" w:rsidTr="00A15E6F">
        <w:trPr>
          <w:trHeight w:val="45"/>
          <w:jc w:val="center"/>
        </w:trPr>
        <w:tc>
          <w:tcPr>
            <w:tcW w:w="2972" w:type="dxa"/>
            <w:gridSpan w:val="2"/>
            <w:shd w:val="clear" w:color="auto" w:fill="FFF2CC" w:themeFill="accent4" w:themeFillTint="33"/>
          </w:tcPr>
          <w:p w:rsidR="008A7E54" w:rsidRDefault="008A7E54" w:rsidP="00FD164A">
            <w:pPr>
              <w:rPr>
                <w:rFonts w:ascii="Arial" w:hAnsi="Arial" w:cs="Arial"/>
                <w:b/>
                <w:bCs/>
                <w:color w:val="000000"/>
              </w:rPr>
            </w:pPr>
            <w:r>
              <w:rPr>
                <w:rFonts w:ascii="Arial" w:hAnsi="Arial" w:cs="Arial"/>
                <w:b/>
                <w:bCs/>
                <w:color w:val="000000"/>
              </w:rPr>
              <w:t xml:space="preserve">Victorian Branch Conference </w:t>
            </w:r>
          </w:p>
          <w:p w:rsidR="008A7E54" w:rsidRPr="00B9422A" w:rsidRDefault="008A7E54" w:rsidP="00FD164A">
            <w:pPr>
              <w:rPr>
                <w:rFonts w:ascii="Arial" w:hAnsi="Arial" w:cs="Arial"/>
                <w:b/>
                <w:bCs/>
                <w:color w:val="000000"/>
              </w:rPr>
            </w:pPr>
            <w:r>
              <w:rPr>
                <w:rFonts w:ascii="Arial" w:hAnsi="Arial" w:cs="Arial"/>
                <w:b/>
                <w:bCs/>
                <w:color w:val="000000"/>
              </w:rPr>
              <w:t>17 June 2017</w:t>
            </w:r>
          </w:p>
        </w:tc>
        <w:tc>
          <w:tcPr>
            <w:tcW w:w="1558" w:type="dxa"/>
            <w:shd w:val="clear" w:color="auto" w:fill="FFF2CC" w:themeFill="accent4" w:themeFillTint="33"/>
          </w:tcPr>
          <w:p w:rsidR="008A7E54" w:rsidRPr="00B9422A" w:rsidRDefault="008A7E54" w:rsidP="00FD164A">
            <w:pPr>
              <w:rPr>
                <w:rFonts w:ascii="Arial" w:hAnsi="Arial" w:cs="Arial"/>
              </w:rPr>
            </w:pPr>
            <w:r>
              <w:rPr>
                <w:rFonts w:ascii="Arial" w:hAnsi="Arial" w:cs="Arial"/>
              </w:rPr>
              <w:t xml:space="preserve">Clinical </w:t>
            </w:r>
          </w:p>
        </w:tc>
        <w:tc>
          <w:tcPr>
            <w:tcW w:w="2553" w:type="dxa"/>
            <w:gridSpan w:val="2"/>
            <w:shd w:val="clear" w:color="auto" w:fill="FFF2CC" w:themeFill="accent4" w:themeFillTint="33"/>
          </w:tcPr>
          <w:p w:rsidR="008A7E54" w:rsidRPr="00B9422A" w:rsidRDefault="008A7E54" w:rsidP="00FD164A">
            <w:pPr>
              <w:rPr>
                <w:rFonts w:ascii="Arial" w:hAnsi="Arial" w:cs="Arial"/>
              </w:rPr>
            </w:pPr>
            <w:r>
              <w:rPr>
                <w:rFonts w:ascii="Arial" w:hAnsi="Arial" w:cs="Arial"/>
              </w:rPr>
              <w:t xml:space="preserve">8 CPD points </w:t>
            </w:r>
          </w:p>
        </w:tc>
        <w:tc>
          <w:tcPr>
            <w:tcW w:w="5104" w:type="dxa"/>
            <w:gridSpan w:val="2"/>
            <w:shd w:val="clear" w:color="auto" w:fill="FFF2CC" w:themeFill="accent4" w:themeFillTint="33"/>
          </w:tcPr>
          <w:p w:rsidR="008A7E54" w:rsidRPr="00B9422A" w:rsidRDefault="008A7E54" w:rsidP="00B9422A">
            <w:pPr>
              <w:pStyle w:val="ListParagraph"/>
              <w:rPr>
                <w:rFonts w:ascii="Arial" w:hAnsi="Arial" w:cs="Arial"/>
              </w:rPr>
            </w:pPr>
          </w:p>
        </w:tc>
        <w:tc>
          <w:tcPr>
            <w:tcW w:w="2981" w:type="dxa"/>
            <w:shd w:val="clear" w:color="auto" w:fill="FFF2CC" w:themeFill="accent4" w:themeFillTint="33"/>
          </w:tcPr>
          <w:p w:rsidR="008A7E54" w:rsidRPr="00B9422A" w:rsidRDefault="008A7E54" w:rsidP="00FD164A">
            <w:pPr>
              <w:rPr>
                <w:rFonts w:ascii="Arial" w:hAnsi="Arial" w:cs="Arial"/>
              </w:rPr>
            </w:pPr>
          </w:p>
        </w:tc>
      </w:tr>
      <w:tr w:rsidR="008A7E54" w:rsidRPr="00B9422A" w:rsidTr="00A15E6F">
        <w:trPr>
          <w:trHeight w:val="45"/>
          <w:jc w:val="center"/>
        </w:trPr>
        <w:tc>
          <w:tcPr>
            <w:tcW w:w="2972" w:type="dxa"/>
            <w:gridSpan w:val="2"/>
            <w:shd w:val="clear" w:color="auto" w:fill="FFF2CC" w:themeFill="accent4" w:themeFillTint="33"/>
          </w:tcPr>
          <w:p w:rsidR="008A7E54" w:rsidRDefault="008A7E54" w:rsidP="00FD164A">
            <w:pPr>
              <w:rPr>
                <w:rFonts w:ascii="Arial" w:hAnsi="Arial" w:cs="Arial"/>
                <w:b/>
                <w:bCs/>
                <w:color w:val="000000"/>
              </w:rPr>
            </w:pPr>
            <w:r>
              <w:rPr>
                <w:rFonts w:ascii="Arial" w:hAnsi="Arial" w:cs="Arial"/>
                <w:b/>
                <w:bCs/>
                <w:color w:val="000000"/>
              </w:rPr>
              <w:t>NSW/ACT</w:t>
            </w:r>
          </w:p>
          <w:p w:rsidR="008A7E54" w:rsidRPr="00B9422A" w:rsidRDefault="008A7E54" w:rsidP="00FD164A">
            <w:pPr>
              <w:rPr>
                <w:rFonts w:ascii="Arial" w:hAnsi="Arial" w:cs="Arial"/>
                <w:b/>
                <w:bCs/>
                <w:color w:val="000000"/>
              </w:rPr>
            </w:pPr>
            <w:r>
              <w:rPr>
                <w:rFonts w:ascii="Arial" w:hAnsi="Arial" w:cs="Arial"/>
                <w:b/>
                <w:bCs/>
                <w:color w:val="000000"/>
              </w:rPr>
              <w:t xml:space="preserve">2&amp;3 June </w:t>
            </w:r>
          </w:p>
        </w:tc>
        <w:tc>
          <w:tcPr>
            <w:tcW w:w="1558" w:type="dxa"/>
            <w:shd w:val="clear" w:color="auto" w:fill="FFF2CC" w:themeFill="accent4" w:themeFillTint="33"/>
          </w:tcPr>
          <w:p w:rsidR="008A7E54" w:rsidRPr="00B9422A" w:rsidRDefault="008A7E54" w:rsidP="00FD164A">
            <w:pPr>
              <w:rPr>
                <w:rFonts w:ascii="Arial" w:hAnsi="Arial" w:cs="Arial"/>
              </w:rPr>
            </w:pPr>
            <w:r>
              <w:rPr>
                <w:rFonts w:ascii="Arial" w:hAnsi="Arial" w:cs="Arial"/>
              </w:rPr>
              <w:t xml:space="preserve">Clinical </w:t>
            </w:r>
          </w:p>
        </w:tc>
        <w:tc>
          <w:tcPr>
            <w:tcW w:w="2553" w:type="dxa"/>
            <w:gridSpan w:val="2"/>
            <w:shd w:val="clear" w:color="auto" w:fill="FFF2CC" w:themeFill="accent4" w:themeFillTint="33"/>
          </w:tcPr>
          <w:p w:rsidR="008A7E54" w:rsidRPr="00B9422A" w:rsidRDefault="008A7E54" w:rsidP="00FD164A">
            <w:pPr>
              <w:rPr>
                <w:rFonts w:ascii="Arial" w:hAnsi="Arial" w:cs="Arial"/>
              </w:rPr>
            </w:pPr>
            <w:r>
              <w:rPr>
                <w:rFonts w:ascii="Arial" w:hAnsi="Arial" w:cs="Arial"/>
              </w:rPr>
              <w:t xml:space="preserve">12 CPD points </w:t>
            </w:r>
          </w:p>
        </w:tc>
        <w:tc>
          <w:tcPr>
            <w:tcW w:w="5104" w:type="dxa"/>
            <w:gridSpan w:val="2"/>
            <w:shd w:val="clear" w:color="auto" w:fill="FFF2CC" w:themeFill="accent4" w:themeFillTint="33"/>
          </w:tcPr>
          <w:p w:rsidR="008A7E54" w:rsidRPr="00B9422A" w:rsidRDefault="008A7E54" w:rsidP="006440E7">
            <w:pPr>
              <w:pStyle w:val="ListParagraph"/>
              <w:ind w:left="643"/>
              <w:rPr>
                <w:rFonts w:ascii="Arial" w:hAnsi="Arial" w:cs="Arial"/>
              </w:rPr>
            </w:pPr>
          </w:p>
        </w:tc>
        <w:tc>
          <w:tcPr>
            <w:tcW w:w="2981" w:type="dxa"/>
            <w:shd w:val="clear" w:color="auto" w:fill="FFF2CC" w:themeFill="accent4" w:themeFillTint="33"/>
          </w:tcPr>
          <w:p w:rsidR="008A7E54" w:rsidRPr="00B9422A" w:rsidRDefault="008A7E54" w:rsidP="00FD164A">
            <w:pPr>
              <w:rPr>
                <w:rFonts w:ascii="Arial" w:hAnsi="Arial" w:cs="Arial"/>
              </w:rPr>
            </w:pPr>
          </w:p>
        </w:tc>
      </w:tr>
      <w:tr w:rsidR="008A7E54" w:rsidRPr="00B9422A" w:rsidTr="00A15E6F">
        <w:trPr>
          <w:trHeight w:val="45"/>
          <w:jc w:val="center"/>
        </w:trPr>
        <w:tc>
          <w:tcPr>
            <w:tcW w:w="2972" w:type="dxa"/>
            <w:gridSpan w:val="2"/>
            <w:shd w:val="clear" w:color="auto" w:fill="FFF2CC" w:themeFill="accent4" w:themeFillTint="33"/>
          </w:tcPr>
          <w:p w:rsidR="0002565B" w:rsidRDefault="0002565B" w:rsidP="00FD164A">
            <w:pPr>
              <w:rPr>
                <w:rFonts w:ascii="Arial" w:hAnsi="Arial" w:cs="Arial"/>
                <w:b/>
                <w:bCs/>
                <w:color w:val="000000"/>
              </w:rPr>
            </w:pPr>
          </w:p>
        </w:tc>
        <w:tc>
          <w:tcPr>
            <w:tcW w:w="1558" w:type="dxa"/>
            <w:shd w:val="clear" w:color="auto" w:fill="FFF2CC" w:themeFill="accent4" w:themeFillTint="33"/>
          </w:tcPr>
          <w:p w:rsidR="008A7E54" w:rsidRDefault="008A7E54" w:rsidP="00FD164A">
            <w:pPr>
              <w:rPr>
                <w:rFonts w:ascii="Arial" w:hAnsi="Arial" w:cs="Arial"/>
              </w:rPr>
            </w:pPr>
          </w:p>
        </w:tc>
        <w:tc>
          <w:tcPr>
            <w:tcW w:w="2553" w:type="dxa"/>
            <w:gridSpan w:val="2"/>
            <w:shd w:val="clear" w:color="auto" w:fill="FFF2CC" w:themeFill="accent4" w:themeFillTint="33"/>
          </w:tcPr>
          <w:p w:rsidR="008A7E54" w:rsidRDefault="008A7E54" w:rsidP="00FD164A">
            <w:pPr>
              <w:rPr>
                <w:rFonts w:ascii="Arial" w:hAnsi="Arial" w:cs="Arial"/>
              </w:rPr>
            </w:pPr>
          </w:p>
        </w:tc>
        <w:tc>
          <w:tcPr>
            <w:tcW w:w="5104" w:type="dxa"/>
            <w:gridSpan w:val="2"/>
            <w:shd w:val="clear" w:color="auto" w:fill="FFF2CC" w:themeFill="accent4" w:themeFillTint="33"/>
          </w:tcPr>
          <w:p w:rsidR="008A7E54" w:rsidRPr="00B9422A" w:rsidRDefault="008A7E54" w:rsidP="006440E7">
            <w:pPr>
              <w:pStyle w:val="ListParagraph"/>
              <w:ind w:left="643"/>
              <w:rPr>
                <w:rFonts w:ascii="Arial" w:hAnsi="Arial" w:cs="Arial"/>
              </w:rPr>
            </w:pPr>
          </w:p>
        </w:tc>
        <w:tc>
          <w:tcPr>
            <w:tcW w:w="2981" w:type="dxa"/>
            <w:shd w:val="clear" w:color="auto" w:fill="FFF2CC" w:themeFill="accent4" w:themeFillTint="33"/>
          </w:tcPr>
          <w:p w:rsidR="008A7E54" w:rsidRPr="00B9422A" w:rsidRDefault="008A7E54" w:rsidP="00FD164A">
            <w:pPr>
              <w:rPr>
                <w:rFonts w:ascii="Arial" w:hAnsi="Arial" w:cs="Arial"/>
              </w:rPr>
            </w:pPr>
          </w:p>
        </w:tc>
      </w:tr>
    </w:tbl>
    <w:p w:rsidR="00841799" w:rsidRPr="00B9422A" w:rsidRDefault="00841799">
      <w:pPr>
        <w:rPr>
          <w:rFonts w:ascii="Arial" w:hAnsi="Arial" w:cs="Arial"/>
        </w:rPr>
      </w:pPr>
    </w:p>
    <w:sectPr w:rsidR="00841799" w:rsidRPr="00B9422A" w:rsidSect="00CA7E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saSansOT-Bold">
    <w:altName w:val="TisaSansO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exia-Bold">
    <w:panose1 w:val="00000000000000000000"/>
    <w:charset w:val="00"/>
    <w:family w:val="roman"/>
    <w:notTrueType/>
    <w:pitch w:val="default"/>
    <w:sig w:usb0="00000003" w:usb1="00000000" w:usb2="00000000" w:usb3="00000000" w:csb0="00000001" w:csb1="00000000"/>
  </w:font>
  <w:font w:name="Lexia-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6787C"/>
    <w:multiLevelType w:val="hybridMultilevel"/>
    <w:tmpl w:val="E370D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0E2105"/>
    <w:multiLevelType w:val="multilevel"/>
    <w:tmpl w:val="F212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E4E0A"/>
    <w:multiLevelType w:val="hybridMultilevel"/>
    <w:tmpl w:val="27509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ED0BEC"/>
    <w:multiLevelType w:val="hybridMultilevel"/>
    <w:tmpl w:val="1B3E660C"/>
    <w:lvl w:ilvl="0" w:tplc="0C09000F">
      <w:start w:val="1"/>
      <w:numFmt w:val="decimal"/>
      <w:lvlText w:val="%1."/>
      <w:lvlJc w:val="left"/>
      <w:pPr>
        <w:ind w:left="64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54"/>
    <w:rsid w:val="0002565B"/>
    <w:rsid w:val="00034A7A"/>
    <w:rsid w:val="000A170F"/>
    <w:rsid w:val="00175E38"/>
    <w:rsid w:val="002F3080"/>
    <w:rsid w:val="003E6CA6"/>
    <w:rsid w:val="0049256B"/>
    <w:rsid w:val="00514413"/>
    <w:rsid w:val="00570CA7"/>
    <w:rsid w:val="00616876"/>
    <w:rsid w:val="00623DEE"/>
    <w:rsid w:val="00627AE2"/>
    <w:rsid w:val="006440E7"/>
    <w:rsid w:val="0076249A"/>
    <w:rsid w:val="007B4BB3"/>
    <w:rsid w:val="00841799"/>
    <w:rsid w:val="008630FF"/>
    <w:rsid w:val="00877474"/>
    <w:rsid w:val="008845C0"/>
    <w:rsid w:val="008A7E54"/>
    <w:rsid w:val="009B10DF"/>
    <w:rsid w:val="00A15E6F"/>
    <w:rsid w:val="00A210F6"/>
    <w:rsid w:val="00A32870"/>
    <w:rsid w:val="00A9053B"/>
    <w:rsid w:val="00A94A45"/>
    <w:rsid w:val="00AD4D8A"/>
    <w:rsid w:val="00B70807"/>
    <w:rsid w:val="00B871FB"/>
    <w:rsid w:val="00B9422A"/>
    <w:rsid w:val="00C22157"/>
    <w:rsid w:val="00C66959"/>
    <w:rsid w:val="00CA7E54"/>
    <w:rsid w:val="00CC2E92"/>
    <w:rsid w:val="00D6428C"/>
    <w:rsid w:val="00E7405D"/>
    <w:rsid w:val="00F21298"/>
    <w:rsid w:val="00F24EC0"/>
    <w:rsid w:val="00FB4E3C"/>
    <w:rsid w:val="00FD164A"/>
    <w:rsid w:val="00FF6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313CC-EBF0-4559-BD53-572DAC9F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A7E54"/>
    <w:rPr>
      <w:b/>
      <w:bCs/>
    </w:rPr>
  </w:style>
  <w:style w:type="character" w:styleId="Hyperlink">
    <w:name w:val="Hyperlink"/>
    <w:basedOn w:val="DefaultParagraphFont"/>
    <w:uiPriority w:val="99"/>
    <w:unhideWhenUsed/>
    <w:rsid w:val="00CA7E54"/>
    <w:rPr>
      <w:color w:val="0000FF"/>
      <w:u w:val="single"/>
    </w:rPr>
  </w:style>
  <w:style w:type="paragraph" w:styleId="NormalWeb">
    <w:name w:val="Normal (Web)"/>
    <w:basedOn w:val="Normal"/>
    <w:uiPriority w:val="99"/>
    <w:unhideWhenUsed/>
    <w:rsid w:val="00CA7E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F6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A6"/>
    <w:rPr>
      <w:rFonts w:ascii="Segoe UI" w:hAnsi="Segoe UI" w:cs="Segoe UI"/>
      <w:sz w:val="18"/>
      <w:szCs w:val="18"/>
    </w:rPr>
  </w:style>
  <w:style w:type="paragraph" w:styleId="ListParagraph">
    <w:name w:val="List Paragraph"/>
    <w:basedOn w:val="Normal"/>
    <w:uiPriority w:val="34"/>
    <w:qFormat/>
    <w:rsid w:val="00B70807"/>
    <w:pPr>
      <w:ind w:left="720"/>
      <w:contextualSpacing/>
    </w:pPr>
  </w:style>
  <w:style w:type="character" w:styleId="FollowedHyperlink">
    <w:name w:val="FollowedHyperlink"/>
    <w:basedOn w:val="DefaultParagraphFont"/>
    <w:uiPriority w:val="99"/>
    <w:semiHidden/>
    <w:unhideWhenUsed/>
    <w:rsid w:val="008630FF"/>
    <w:rPr>
      <w:color w:val="954F72" w:themeColor="followedHyperlink"/>
      <w:u w:val="single"/>
    </w:rPr>
  </w:style>
  <w:style w:type="paragraph" w:customStyle="1" w:styleId="Default">
    <w:name w:val="Default"/>
    <w:rsid w:val="00F21298"/>
    <w:pPr>
      <w:autoSpaceDE w:val="0"/>
      <w:autoSpaceDN w:val="0"/>
      <w:adjustRightInd w:val="0"/>
      <w:spacing w:after="0" w:line="240" w:lineRule="auto"/>
    </w:pPr>
    <w:rPr>
      <w:rFonts w:ascii="TisaSansOT-Bold" w:hAnsi="TisaSansOT-Bold" w:cs="TisaSansOT-Bold"/>
      <w:color w:val="000000"/>
      <w:sz w:val="24"/>
      <w:szCs w:val="24"/>
    </w:rPr>
  </w:style>
  <w:style w:type="character" w:customStyle="1" w:styleId="A4">
    <w:name w:val="A4"/>
    <w:uiPriority w:val="99"/>
    <w:rsid w:val="00F21298"/>
    <w:rPr>
      <w:rFonts w:cs="TisaSansOT-Bold"/>
      <w:color w:val="18265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56198">
      <w:bodyDiv w:val="1"/>
      <w:marLeft w:val="0"/>
      <w:marRight w:val="0"/>
      <w:marTop w:val="0"/>
      <w:marBottom w:val="0"/>
      <w:divBdr>
        <w:top w:val="none" w:sz="0" w:space="0" w:color="auto"/>
        <w:left w:val="none" w:sz="0" w:space="0" w:color="auto"/>
        <w:bottom w:val="none" w:sz="0" w:space="0" w:color="auto"/>
        <w:right w:val="none" w:sz="0" w:space="0" w:color="auto"/>
      </w:divBdr>
    </w:div>
    <w:div w:id="869950207">
      <w:bodyDiv w:val="1"/>
      <w:marLeft w:val="0"/>
      <w:marRight w:val="0"/>
      <w:marTop w:val="0"/>
      <w:marBottom w:val="0"/>
      <w:divBdr>
        <w:top w:val="none" w:sz="0" w:space="0" w:color="auto"/>
        <w:left w:val="none" w:sz="0" w:space="0" w:color="auto"/>
        <w:bottom w:val="none" w:sz="0" w:space="0" w:color="auto"/>
        <w:right w:val="none" w:sz="0" w:space="0" w:color="auto"/>
      </w:divBdr>
      <w:divsChild>
        <w:div w:id="1072577815">
          <w:marLeft w:val="0"/>
          <w:marRight w:val="0"/>
          <w:marTop w:val="0"/>
          <w:marBottom w:val="0"/>
          <w:divBdr>
            <w:top w:val="none" w:sz="0" w:space="0" w:color="auto"/>
            <w:left w:val="none" w:sz="0" w:space="0" w:color="auto"/>
            <w:bottom w:val="none" w:sz="0" w:space="0" w:color="auto"/>
            <w:right w:val="none" w:sz="0" w:space="0" w:color="auto"/>
          </w:divBdr>
        </w:div>
      </w:divsChild>
    </w:div>
    <w:div w:id="1149133680">
      <w:bodyDiv w:val="1"/>
      <w:marLeft w:val="0"/>
      <w:marRight w:val="0"/>
      <w:marTop w:val="0"/>
      <w:marBottom w:val="0"/>
      <w:divBdr>
        <w:top w:val="none" w:sz="0" w:space="0" w:color="auto"/>
        <w:left w:val="none" w:sz="0" w:space="0" w:color="auto"/>
        <w:bottom w:val="none" w:sz="0" w:space="0" w:color="auto"/>
        <w:right w:val="none" w:sz="0" w:space="0" w:color="auto"/>
      </w:divBdr>
    </w:div>
    <w:div w:id="18239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vXwPCH" TargetMode="External"/><Relationship Id="rId13" Type="http://schemas.openxmlformats.org/officeDocument/2006/relationships/hyperlink" Target="https://learning.adea.com.au/lms/course/view.php?id=87" TargetMode="External"/><Relationship Id="rId18" Type="http://schemas.openxmlformats.org/officeDocument/2006/relationships/hyperlink" Target="https://learning.adea.com.au/lms/login/index.php" TargetMode="External"/><Relationship Id="rId26" Type="http://schemas.openxmlformats.org/officeDocument/2006/relationships/hyperlink" Target="https://learning.adea.com.au/lms/login/index.ph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arning.adea.com.au/lms/login/index.php" TargetMode="External"/><Relationship Id="rId34" Type="http://schemas.openxmlformats.org/officeDocument/2006/relationships/hyperlink" Target="http://www.ext1d.com.au/adea/" TargetMode="External"/><Relationship Id="rId7" Type="http://schemas.openxmlformats.org/officeDocument/2006/relationships/hyperlink" Target="https://www.diabetesqld.org.au/get-involved/what's-on.aspx?page=4" TargetMode="External"/><Relationship Id="rId12" Type="http://schemas.openxmlformats.org/officeDocument/2006/relationships/hyperlink" Target="https://learning.adea.com.au/lms/login/index.php" TargetMode="External"/><Relationship Id="rId17" Type="http://schemas.openxmlformats.org/officeDocument/2006/relationships/hyperlink" Target="https://learning.adea.com.au/lms/login/index.php" TargetMode="External"/><Relationship Id="rId25" Type="http://schemas.openxmlformats.org/officeDocument/2006/relationships/hyperlink" Target="https://learning.adea.com.au/lms/login/index.php" TargetMode="External"/><Relationship Id="rId33" Type="http://schemas.openxmlformats.org/officeDocument/2006/relationships/hyperlink" Target="http://bantinglegacy.ca/e-learning/" TargetMode="External"/><Relationship Id="rId38" Type="http://schemas.openxmlformats.org/officeDocument/2006/relationships/hyperlink" Target="http://www.ads-adea.org.au" TargetMode="External"/><Relationship Id="rId2" Type="http://schemas.openxmlformats.org/officeDocument/2006/relationships/numbering" Target="numbering.xml"/><Relationship Id="rId16" Type="http://schemas.openxmlformats.org/officeDocument/2006/relationships/hyperlink" Target="https://learning.adea.com.au/lms/login/index.php" TargetMode="External"/><Relationship Id="rId20" Type="http://schemas.openxmlformats.org/officeDocument/2006/relationships/hyperlink" Target="https://learning.adea.com.au/lms/login/index.php" TargetMode="External"/><Relationship Id="rId29" Type="http://schemas.openxmlformats.org/officeDocument/2006/relationships/hyperlink" Target="https://learning.adea.com.au/lms/login/index.php" TargetMode="External"/><Relationship Id="rId1" Type="http://schemas.openxmlformats.org/officeDocument/2006/relationships/customXml" Target="../customXml/item1.xml"/><Relationship Id="rId6" Type="http://schemas.openxmlformats.org/officeDocument/2006/relationships/hyperlink" Target="https://academy.brienholdenvision.org/courses/cameratraining" TargetMode="External"/><Relationship Id="rId11" Type="http://schemas.openxmlformats.org/officeDocument/2006/relationships/hyperlink" Target="https://learning.adea.com.au/lms/login/index.php" TargetMode="External"/><Relationship Id="rId24" Type="http://schemas.openxmlformats.org/officeDocument/2006/relationships/hyperlink" Target="https://learning.adea.com.au/lms/login/index.php" TargetMode="External"/><Relationship Id="rId32" Type="http://schemas.openxmlformats.org/officeDocument/2006/relationships/hyperlink" Target="https://hcp.medtronic-diabetes.com.au/my-learning" TargetMode="External"/><Relationship Id="rId37" Type="http://schemas.openxmlformats.org/officeDocument/2006/relationships/hyperlink" Target="https://www.adea.com.au/wp-content/uploads/2016/04/NDW-Invite-Vic-Tas-NSW-QLD.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arning.adea.com.au/lms/course/view.php?id=87" TargetMode="External"/><Relationship Id="rId23" Type="http://schemas.openxmlformats.org/officeDocument/2006/relationships/hyperlink" Target="https://learning.adea.com.au/lms/login/index.php" TargetMode="External"/><Relationship Id="rId28" Type="http://schemas.openxmlformats.org/officeDocument/2006/relationships/hyperlink" Target="http://www.ext1d.com.au/adea/" TargetMode="External"/><Relationship Id="rId36" Type="http://schemas.openxmlformats.org/officeDocument/2006/relationships/hyperlink" Target="https://www.diabetesqld.org.au/get-involved/what's-on.aspx?page=4" TargetMode="External"/><Relationship Id="rId10" Type="http://schemas.openxmlformats.org/officeDocument/2006/relationships/hyperlink" Target="https://account.fuzemeeting.com/" TargetMode="External"/><Relationship Id="rId19" Type="http://schemas.openxmlformats.org/officeDocument/2006/relationships/hyperlink" Target="https://learning.adea.com.au/lms/login/index.php" TargetMode="External"/><Relationship Id="rId31" Type="http://schemas.openxmlformats.org/officeDocument/2006/relationships/hyperlink" Target="https://hcp.medtronic-diabetes.com.au/my-learning" TargetMode="External"/><Relationship Id="rId4" Type="http://schemas.openxmlformats.org/officeDocument/2006/relationships/settings" Target="settings.xml"/><Relationship Id="rId9" Type="http://schemas.openxmlformats.org/officeDocument/2006/relationships/hyperlink" Target="https://account.fuzemeeting.com/" TargetMode="External"/><Relationship Id="rId14" Type="http://schemas.openxmlformats.org/officeDocument/2006/relationships/hyperlink" Target="https://learning.adea.com.au/lms/course/view.php?id=87" TargetMode="External"/><Relationship Id="rId22" Type="http://schemas.openxmlformats.org/officeDocument/2006/relationships/hyperlink" Target="https://learning.adea.com.au/lms/login/index.php" TargetMode="External"/><Relationship Id="rId27" Type="http://schemas.openxmlformats.org/officeDocument/2006/relationships/hyperlink" Target="https://learning.adea.com.au/lms/login/index.php" TargetMode="External"/><Relationship Id="rId30" Type="http://schemas.openxmlformats.org/officeDocument/2006/relationships/hyperlink" Target="https://learning.adea.com.au/lms/login/index.php" TargetMode="External"/><Relationship Id="rId35" Type="http://schemas.openxmlformats.org/officeDocument/2006/relationships/hyperlink" Target="http://www.pregnancyanddiabetes.com.au/en/for-health-professionals/continuing-education/e-learning-mo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C4B61-C0DD-4C1D-A9BB-2E6C49D3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Mueller</dc:creator>
  <cp:keywords/>
  <dc:description/>
  <cp:lastModifiedBy>Julie Mueller</cp:lastModifiedBy>
  <cp:revision>3</cp:revision>
  <dcterms:created xsi:type="dcterms:W3CDTF">2017-11-15T23:01:00Z</dcterms:created>
  <dcterms:modified xsi:type="dcterms:W3CDTF">2017-11-15T23:35:00Z</dcterms:modified>
</cp:coreProperties>
</file>